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B8BD4" w14:textId="45C1FD31" w:rsidR="00CD4FD7" w:rsidRPr="002D56D6" w:rsidRDefault="009F6CF1" w:rsidP="002D56D6">
      <w:pPr>
        <w:pStyle w:val="01Dachzeile"/>
      </w:pPr>
      <w:bookmarkStart w:id="0" w:name="_Toc79759383"/>
      <w:bookmarkStart w:id="1" w:name="_Toc79759470"/>
      <w:r>
        <w:t>„</w:t>
      </w:r>
      <w:r w:rsidR="004C620D">
        <w:t>Entlastung geben wir vollständig an Verbraucher weiter</w:t>
      </w:r>
      <w:r>
        <w:t>“</w:t>
      </w:r>
    </w:p>
    <w:bookmarkEnd w:id="0"/>
    <w:bookmarkEnd w:id="1"/>
    <w:p w14:paraId="722008CC" w14:textId="1D0F1D72" w:rsidR="00CD4FD7" w:rsidRDefault="003651D7" w:rsidP="00CD4FD7">
      <w:pPr>
        <w:pStyle w:val="02Titel"/>
      </w:pPr>
      <w:r>
        <w:t>Energiesteuer auf Benzin und Diesel wird gesenkt</w:t>
      </w:r>
    </w:p>
    <w:p w14:paraId="387591A2" w14:textId="68386834" w:rsidR="006F28B6" w:rsidRPr="00664F72" w:rsidRDefault="00AA0183" w:rsidP="006F28B6">
      <w:pPr>
        <w:pStyle w:val="03Einleitung"/>
      </w:pPr>
      <w:r>
        <w:t>Nach dem Früh</w:t>
      </w:r>
      <w:r w:rsidR="5D94A01C">
        <w:t>sommer</w:t>
      </w:r>
      <w:r>
        <w:t xml:space="preserve"> tritt a</w:t>
      </w:r>
      <w:r w:rsidR="006F28B6">
        <w:t xml:space="preserve">m 1. Oktober eine </w:t>
      </w:r>
      <w:r w:rsidR="001B4940">
        <w:t>zweite</w:t>
      </w:r>
      <w:r>
        <w:t xml:space="preserve"> </w:t>
      </w:r>
      <w:r w:rsidR="006F28B6">
        <w:t xml:space="preserve">Energiesteuersenkung </w:t>
      </w:r>
      <w:r w:rsidR="00153EFE">
        <w:t xml:space="preserve">auf Benzin und Diesel </w:t>
      </w:r>
      <w:r w:rsidR="001B4940">
        <w:t xml:space="preserve">in diesem Jahr </w:t>
      </w:r>
      <w:r w:rsidR="006F28B6">
        <w:t xml:space="preserve">in Kraft. Die von der Bundesregierung beschlossene Maßnahme gilt bis Jahresende. </w:t>
      </w:r>
      <w:r w:rsidR="004C4A81">
        <w:t xml:space="preserve">Dadurch </w:t>
      </w:r>
      <w:r w:rsidR="006F28B6">
        <w:t xml:space="preserve">sinkt die Energiesteuer auf Benzin und Diesel um 14,04 Cent pro Liter. Inklusive Mehrwertsteuer ergibt das eine rechnerische Entlastung von 16,7 Cent brutto. Die Tankstellengesellschaften geben die Steuersenkung </w:t>
      </w:r>
      <w:r w:rsidR="004C4A81">
        <w:t xml:space="preserve">vollständig </w:t>
      </w:r>
      <w:r w:rsidR="006F28B6">
        <w:t>weiter. Der Wirtschaftsverband Fuels und Energie (en2x) weist jedoch darauf hin, dass die Energiesteuer nur ein</w:t>
      </w:r>
      <w:r w:rsidR="009F6CF1">
        <w:t xml:space="preserve"> </w:t>
      </w:r>
      <w:r w:rsidR="003A4671">
        <w:t xml:space="preserve">Bestandteil des Tankstellenpreises </w:t>
      </w:r>
      <w:r w:rsidR="006F28B6">
        <w:t xml:space="preserve">ist. </w:t>
      </w:r>
    </w:p>
    <w:p w14:paraId="1160D82F" w14:textId="77777777" w:rsidR="006F28B6" w:rsidRPr="00597B64" w:rsidRDefault="006F28B6" w:rsidP="006F28B6">
      <w:pPr>
        <w:pStyle w:val="03Einleitung"/>
        <w:rPr>
          <w:shd w:val="clear" w:color="auto" w:fill="FFFFFF"/>
        </w:rPr>
      </w:pPr>
    </w:p>
    <w:p w14:paraId="5C3B376D" w14:textId="2B8A6223" w:rsidR="41F8CFC6" w:rsidRDefault="41F8CFC6" w:rsidP="4C89EAF2">
      <w:pPr>
        <w:pStyle w:val="05Flietext"/>
      </w:pPr>
      <w:r w:rsidRPr="4C89EAF2">
        <w:t>„</w:t>
      </w:r>
      <w:r w:rsidRPr="4C89EAF2">
        <w:rPr>
          <w:rFonts w:eastAsia="Arial" w:cs="Arial"/>
          <w:color w:val="000000" w:themeColor="text1"/>
        </w:rPr>
        <w:t>Die Senkung von Energie- und Mehrwertsteuer wird ab 1. Oktober um Mitternacht ohne Einschränkungen und Aufschläge weitergegeben – wie schon im Mai und Juni. Das ist eine Folge des intensiven Wettbewerbs von 14.000 Tankstellen</w:t>
      </w:r>
      <w:r w:rsidR="59BE3CB5" w:rsidRPr="4C89EAF2">
        <w:rPr>
          <w:rFonts w:eastAsia="Arial" w:cs="Arial"/>
          <w:color w:val="000000" w:themeColor="text1"/>
        </w:rPr>
        <w:t>”, so en2x-Hauptgeschäftsführer Prof. Christian Küchen.</w:t>
      </w:r>
      <w:r w:rsidRPr="4C89EAF2">
        <w:rPr>
          <w:rFonts w:eastAsia="Arial" w:cs="Arial"/>
          <w:color w:val="000000" w:themeColor="text1"/>
        </w:rPr>
        <w:t xml:space="preserve"> </w:t>
      </w:r>
      <w:r w:rsidR="2941B2B8" w:rsidRPr="4C89EAF2">
        <w:t>„</w:t>
      </w:r>
      <w:r w:rsidRPr="4C89EAF2">
        <w:rPr>
          <w:rFonts w:eastAsia="Arial" w:cs="Arial"/>
          <w:color w:val="000000" w:themeColor="text1"/>
        </w:rPr>
        <w:t>Untersuchungen, die etwas anderes behaupten, berücksichtigen zumeist nicht, dass sich neben den Steuersätzen andere Kostenfaktoren häufig ändern, die für die Preisbildung an Tankstellen ebenso relevant sind</w:t>
      </w:r>
      <w:r w:rsidR="539CA716" w:rsidRPr="4C89EAF2">
        <w:rPr>
          <w:rFonts w:eastAsia="Arial" w:cs="Arial"/>
          <w:color w:val="000000" w:themeColor="text1"/>
        </w:rPr>
        <w:t>.</w:t>
      </w:r>
      <w:r w:rsidRPr="4C89EAF2">
        <w:rPr>
          <w:rFonts w:eastAsia="Arial" w:cs="Arial"/>
          <w:color w:val="000000" w:themeColor="text1"/>
        </w:rPr>
        <w:t>“</w:t>
      </w:r>
      <w:r w:rsidR="6638F45C" w:rsidRPr="4C89EAF2">
        <w:rPr>
          <w:rFonts w:eastAsia="Arial" w:cs="Arial"/>
          <w:color w:val="000000" w:themeColor="text1"/>
        </w:rPr>
        <w:t xml:space="preserve"> </w:t>
      </w:r>
      <w:r w:rsidRPr="4C89EAF2">
        <w:t>D</w:t>
      </w:r>
      <w:r w:rsidR="75C103C0" w:rsidRPr="4C89EAF2">
        <w:t>enn d</w:t>
      </w:r>
      <w:r w:rsidRPr="4C89EAF2">
        <w:t>ie Energiesteuer ist nur einer von vielen Preisbestandteilen</w:t>
      </w:r>
      <w:r w:rsidR="2B32CF1B" w:rsidRPr="4C89EAF2">
        <w:t>:</w:t>
      </w:r>
      <w:r w:rsidRPr="4C89EAF2">
        <w:t xml:space="preserve"> </w:t>
      </w:r>
      <w:r w:rsidR="7232E379" w:rsidRPr="4C89EAF2">
        <w:t>„</w:t>
      </w:r>
      <w:r w:rsidRPr="4C89EAF2">
        <w:t xml:space="preserve">Entscheidend für die Entwicklung </w:t>
      </w:r>
      <w:r w:rsidR="4A0497F0" w:rsidRPr="4C89EAF2">
        <w:t xml:space="preserve">der Tankstellenpreise </w:t>
      </w:r>
      <w:r w:rsidRPr="4C89EAF2">
        <w:t xml:space="preserve">sind </w:t>
      </w:r>
      <w:r w:rsidR="7E911551" w:rsidRPr="4C89EAF2">
        <w:t xml:space="preserve">vor allem </w:t>
      </w:r>
      <w:r w:rsidRPr="4C89EAF2">
        <w:t>die Benzin- und Dieselpreise an den internationalen Börsen – und nicht etwa</w:t>
      </w:r>
      <w:r w:rsidR="283A8035" w:rsidRPr="4C89EAF2">
        <w:t>, wie oft fälschlich angenommen,</w:t>
      </w:r>
      <w:r w:rsidRPr="4C89EAF2">
        <w:t xml:space="preserve"> der </w:t>
      </w:r>
      <w:r w:rsidR="2E80EE2F" w:rsidRPr="4C89EAF2">
        <w:t>Rohölpreis.</w:t>
      </w:r>
      <w:r w:rsidRPr="4C89EAF2">
        <w:t xml:space="preserve"> Die</w:t>
      </w:r>
      <w:r w:rsidR="18673B6F" w:rsidRPr="4C89EAF2">
        <w:t>se</w:t>
      </w:r>
      <w:r w:rsidRPr="4C89EAF2">
        <w:t xml:space="preserve"> Produktpreise orientieren sich </w:t>
      </w:r>
      <w:r w:rsidR="00F37FDC">
        <w:t xml:space="preserve">an </w:t>
      </w:r>
      <w:r w:rsidRPr="4C89EAF2">
        <w:t>Angebot und Nachfrage</w:t>
      </w:r>
      <w:r w:rsidR="00724BF5">
        <w:t xml:space="preserve"> nach Kraftstoffen</w:t>
      </w:r>
      <w:r w:rsidRPr="4C89EAF2">
        <w:t xml:space="preserve">.“ </w:t>
      </w:r>
      <w:r w:rsidR="00B40745">
        <w:t xml:space="preserve">Im Fall </w:t>
      </w:r>
      <w:r w:rsidR="00BF2E3D">
        <w:t xml:space="preserve">steigender </w:t>
      </w:r>
      <w:r w:rsidRPr="4C89EAF2">
        <w:t>Beschaffungskosten für Benzin und Diesel am Weltmarkt wirkt das dem Steuereffekt entgegen</w:t>
      </w:r>
      <w:r w:rsidR="00B40745">
        <w:t>, der dennoch voll erhalten bleibt. S</w:t>
      </w:r>
      <w:r w:rsidRPr="4C89EAF2">
        <w:t xml:space="preserve">inken die Einkaufskosten, </w:t>
      </w:r>
      <w:r w:rsidR="00B40745">
        <w:t xml:space="preserve">fällt </w:t>
      </w:r>
      <w:r w:rsidRPr="4C89EAF2">
        <w:t xml:space="preserve">der Preisrückgang an der Tankstelle sogar noch höher aus. </w:t>
      </w:r>
    </w:p>
    <w:p w14:paraId="70ADD61E" w14:textId="072F1BAE" w:rsidR="00CD4FD7" w:rsidRDefault="009F5AD5" w:rsidP="005D6DFE">
      <w:pPr>
        <w:pStyle w:val="05Flietext"/>
      </w:pPr>
      <w:r>
        <w:t xml:space="preserve"> </w:t>
      </w:r>
    </w:p>
    <w:p w14:paraId="0130A216" w14:textId="554C04C0" w:rsidR="009D1392" w:rsidRDefault="00AA2242" w:rsidP="4C89EAF2">
      <w:pPr>
        <w:pStyle w:val="05Flietext"/>
      </w:pPr>
      <w:r>
        <w:t>Hauptu</w:t>
      </w:r>
      <w:r w:rsidR="33A4DB91">
        <w:t xml:space="preserve">rsache für </w:t>
      </w:r>
      <w:r w:rsidR="00232198">
        <w:t>die Preise</w:t>
      </w:r>
      <w:r w:rsidR="33A4DB91">
        <w:t xml:space="preserve">ntwicklung </w:t>
      </w:r>
      <w:r>
        <w:t xml:space="preserve">ist die Knappheit an Benzin und insbesondere Diesel </w:t>
      </w:r>
      <w:r w:rsidR="33A4DB91">
        <w:t>in Folge der Kriegshandlungen im Nahen Osten sowie in Russland und der Ukraine</w:t>
      </w:r>
      <w:r>
        <w:t>. Dadurch fehlen</w:t>
      </w:r>
      <w:r w:rsidR="33A4DB91">
        <w:t xml:space="preserve"> </w:t>
      </w:r>
      <w:r>
        <w:t xml:space="preserve">am Weltmarkt </w:t>
      </w:r>
      <w:r w:rsidR="33A4DB91">
        <w:t xml:space="preserve">erhebliche Raffineriekapazitäten. </w:t>
      </w:r>
      <w:r w:rsidR="00FF3DE4">
        <w:t>Die Knappheit der Kraftstoffe ist noch größer als die an Rohöl</w:t>
      </w:r>
      <w:r w:rsidR="000C621B">
        <w:t>, daher sind die Produktpreise stärker gestiegen als der Ölpreis</w:t>
      </w:r>
      <w:r w:rsidR="00FF3DE4">
        <w:t xml:space="preserve">. </w:t>
      </w:r>
      <w:r w:rsidR="00D15172">
        <w:t xml:space="preserve">„Eine Gleichsetzung </w:t>
      </w:r>
      <w:r w:rsidR="003A7BFD">
        <w:t xml:space="preserve">der </w:t>
      </w:r>
      <w:r w:rsidR="00D15172">
        <w:t xml:space="preserve">Rohöl- </w:t>
      </w:r>
      <w:r w:rsidR="003A7BFD">
        <w:t>mit</w:t>
      </w:r>
      <w:r w:rsidR="00D15172">
        <w:t xml:space="preserve"> </w:t>
      </w:r>
      <w:r w:rsidR="003A7BFD">
        <w:t xml:space="preserve">der </w:t>
      </w:r>
      <w:r w:rsidR="00D15172">
        <w:t xml:space="preserve">Tankstellenpreisentwicklung ist </w:t>
      </w:r>
      <w:r w:rsidR="000C621B">
        <w:t xml:space="preserve">grundsätzlich </w:t>
      </w:r>
      <w:r w:rsidR="00D15172">
        <w:t xml:space="preserve">falsch, jetzt gilt das erst recht“, so Küchen. </w:t>
      </w:r>
    </w:p>
    <w:p w14:paraId="6AAF7050" w14:textId="77777777" w:rsidR="009D1392" w:rsidRDefault="009D1392" w:rsidP="4C89EAF2">
      <w:pPr>
        <w:pStyle w:val="05Flietext"/>
      </w:pPr>
    </w:p>
    <w:p w14:paraId="1C33125E" w14:textId="290D4F53" w:rsidR="4C89EAF2" w:rsidRDefault="00333AA7" w:rsidP="4C89EAF2">
      <w:pPr>
        <w:pStyle w:val="05Flietext"/>
      </w:pPr>
      <w:r>
        <w:t>Auch d</w:t>
      </w:r>
      <w:r w:rsidR="33A4DB91">
        <w:t xml:space="preserve">en Vorwurf, die Mineralölbranche selbst würde in Deutschland die Preise nach oben treiben, weist Küchen entschieden zurück: „Nach Abzug der staatlich bedingen Preisanteile lagen die Nettopreise für Diesel und Benzin hierzulande in den vergangenen Monaten im Durchschnitt unter denen fast aller EU-Nachbarländer.“ </w:t>
      </w:r>
      <w:r w:rsidR="00A27A40">
        <w:t xml:space="preserve">Angesichts dieser Tatsache </w:t>
      </w:r>
      <w:r w:rsidR="33A4DB91">
        <w:t>sei die Entscheidung der Bundesregierung, die Tankkundschaft durch eine Steuersenkung zu entlasten, gut nachvollzieh</w:t>
      </w:r>
      <w:r w:rsidR="67A67D28">
        <w:t>bar</w:t>
      </w:r>
      <w:r w:rsidR="33A4DB91">
        <w:t>.</w:t>
      </w:r>
    </w:p>
    <w:sectPr w:rsidR="4C89EAF2" w:rsidSect="002113E3">
      <w:headerReference w:type="default" r:id="rId11"/>
      <w:footerReference w:type="default" r:id="rId12"/>
      <w:pgSz w:w="11906" w:h="16838"/>
      <w:pgMar w:top="2665" w:right="1134" w:bottom="1701" w:left="1418" w:header="1021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898E4" w14:textId="77777777" w:rsidR="00E156CD" w:rsidRDefault="00E156CD" w:rsidP="00924BA7">
      <w:pPr>
        <w:spacing w:after="0" w:line="240" w:lineRule="auto"/>
      </w:pPr>
      <w:r>
        <w:separator/>
      </w:r>
    </w:p>
    <w:p w14:paraId="23CE5E76" w14:textId="77777777" w:rsidR="00E156CD" w:rsidRDefault="00E156CD"/>
    <w:p w14:paraId="3F0AA39E" w14:textId="77777777" w:rsidR="00E156CD" w:rsidRDefault="00E156CD"/>
  </w:endnote>
  <w:endnote w:type="continuationSeparator" w:id="0">
    <w:p w14:paraId="5989222B" w14:textId="77777777" w:rsidR="00E156CD" w:rsidRDefault="00E156CD" w:rsidP="00924BA7">
      <w:pPr>
        <w:spacing w:after="0" w:line="240" w:lineRule="auto"/>
      </w:pPr>
      <w:r>
        <w:continuationSeparator/>
      </w:r>
    </w:p>
    <w:p w14:paraId="7CF0AF1F" w14:textId="77777777" w:rsidR="00E156CD" w:rsidRDefault="00E156CD"/>
    <w:p w14:paraId="387B40DB" w14:textId="77777777" w:rsidR="00E156CD" w:rsidRDefault="00E156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CellMar>
        <w:top w:w="113" w:type="dxa"/>
        <w:left w:w="0" w:type="dxa"/>
        <w:bottom w:w="113" w:type="dxa"/>
        <w:right w:w="0" w:type="dxa"/>
      </w:tblCellMar>
      <w:tblLook w:val="04A0" w:firstRow="1" w:lastRow="0" w:firstColumn="1" w:lastColumn="0" w:noHBand="0" w:noVBand="1"/>
    </w:tblPr>
    <w:tblGrid>
      <w:gridCol w:w="9354"/>
    </w:tblGrid>
    <w:tr w:rsidR="0041635A" w:rsidRPr="004A23F8" w14:paraId="44A558E9" w14:textId="77777777" w:rsidTr="00FF211D">
      <w:trPr>
        <w:trHeight w:val="125"/>
      </w:trPr>
      <w:tc>
        <w:tcPr>
          <w:tcW w:w="9354" w:type="dxa"/>
          <w:tcBorders>
            <w:top w:val="single" w:sz="4" w:space="0" w:color="626B72"/>
            <w:left w:val="nil"/>
            <w:bottom w:val="nil"/>
            <w:right w:val="nil"/>
          </w:tcBorders>
        </w:tcPr>
        <w:p w14:paraId="77631449" w14:textId="77777777" w:rsidR="00D14028" w:rsidRPr="004A23F8" w:rsidRDefault="00294773" w:rsidP="0041635A">
          <w:pPr>
            <w:pStyle w:val="Fu"/>
            <w:rPr>
              <w:color w:val="6C6E71"/>
            </w:rPr>
          </w:pPr>
          <w:r w:rsidRPr="004A23F8">
            <w:rPr>
              <w:color w:val="6C6E71"/>
            </w:rPr>
            <w:t xml:space="preserve">en2x – </w:t>
          </w:r>
          <w:r w:rsidR="00D14028" w:rsidRPr="004A23F8">
            <w:rPr>
              <w:color w:val="6C6E71"/>
            </w:rPr>
            <w:t>Wirtschaftsverband Fuels und Energie e.V.</w:t>
          </w:r>
          <w:r w:rsidR="0083120B" w:rsidRPr="004A23F8">
            <w:rPr>
              <w:color w:val="6C6E71"/>
            </w:rPr>
            <w:t xml:space="preserve"> </w:t>
          </w:r>
          <w:r w:rsidR="00513C25">
            <w:rPr>
              <w:color w:val="6C6E71"/>
            </w:rPr>
            <w:t>|</w:t>
          </w:r>
          <w:r w:rsidR="00D14028" w:rsidRPr="004A23F8">
            <w:rPr>
              <w:color w:val="6C6E71"/>
            </w:rPr>
            <w:t xml:space="preserve"> Georgenstraße 2</w:t>
          </w:r>
          <w:r w:rsidR="00A03477">
            <w:rPr>
              <w:color w:val="6C6E71"/>
            </w:rPr>
            <w:t>4</w:t>
          </w:r>
          <w:r w:rsidR="00D14028" w:rsidRPr="004A23F8">
            <w:rPr>
              <w:color w:val="6C6E71"/>
            </w:rPr>
            <w:t xml:space="preserve"> </w:t>
          </w:r>
          <w:r w:rsidR="00513C25">
            <w:rPr>
              <w:color w:val="6C6E71"/>
            </w:rPr>
            <w:t>|</w:t>
          </w:r>
          <w:r w:rsidR="00D14028" w:rsidRPr="004A23F8">
            <w:rPr>
              <w:color w:val="6C6E71"/>
            </w:rPr>
            <w:t xml:space="preserve"> 10117 Berlin</w:t>
          </w:r>
          <w:r w:rsidR="00FB080A" w:rsidRPr="004A23F8">
            <w:rPr>
              <w:color w:val="6C6E71"/>
            </w:rPr>
            <w:t xml:space="preserve"> </w:t>
          </w:r>
          <w:r w:rsidR="00FB080A" w:rsidRPr="004A23F8">
            <w:rPr>
              <w:color w:val="6C6E71"/>
            </w:rPr>
            <w:tab/>
            <w:t xml:space="preserve">Seite </w:t>
          </w:r>
          <w:r w:rsidR="00FB080A" w:rsidRPr="004A23F8">
            <w:rPr>
              <w:color w:val="6C6E71"/>
            </w:rPr>
            <w:fldChar w:fldCharType="begin"/>
          </w:r>
          <w:r w:rsidR="00FB080A" w:rsidRPr="004A23F8">
            <w:rPr>
              <w:color w:val="6C6E71"/>
            </w:rPr>
            <w:instrText>PAGE  \* Arabic  \* MERGEFORMAT</w:instrText>
          </w:r>
          <w:r w:rsidR="00FB080A" w:rsidRPr="004A23F8">
            <w:rPr>
              <w:color w:val="6C6E71"/>
            </w:rPr>
            <w:fldChar w:fldCharType="separate"/>
          </w:r>
          <w:r w:rsidR="00FB080A" w:rsidRPr="004A23F8">
            <w:rPr>
              <w:color w:val="6C6E71"/>
            </w:rPr>
            <w:t>1</w:t>
          </w:r>
          <w:r w:rsidR="00FB080A" w:rsidRPr="004A23F8">
            <w:rPr>
              <w:color w:val="6C6E71"/>
            </w:rPr>
            <w:fldChar w:fldCharType="end"/>
          </w:r>
          <w:r w:rsidR="00FB080A" w:rsidRPr="004A23F8">
            <w:rPr>
              <w:color w:val="6C6E71"/>
            </w:rPr>
            <w:t xml:space="preserve"> von </w:t>
          </w:r>
          <w:r w:rsidR="004A23F8" w:rsidRPr="004A23F8">
            <w:rPr>
              <w:color w:val="6C6E71"/>
            </w:rPr>
            <w:fldChar w:fldCharType="begin"/>
          </w:r>
          <w:r w:rsidR="004A23F8" w:rsidRPr="004A23F8">
            <w:rPr>
              <w:color w:val="6C6E71"/>
            </w:rPr>
            <w:instrText>NUMPAGES  \* Arabic  \* MERGEFORMAT</w:instrText>
          </w:r>
          <w:r w:rsidR="004A23F8" w:rsidRPr="004A23F8">
            <w:rPr>
              <w:color w:val="6C6E71"/>
            </w:rPr>
            <w:fldChar w:fldCharType="separate"/>
          </w:r>
          <w:r w:rsidR="00FB080A" w:rsidRPr="004A23F8">
            <w:rPr>
              <w:color w:val="6C6E71"/>
            </w:rPr>
            <w:t>2</w:t>
          </w:r>
          <w:r w:rsidR="004A23F8" w:rsidRPr="004A23F8">
            <w:rPr>
              <w:color w:val="6C6E71"/>
            </w:rPr>
            <w:fldChar w:fldCharType="end"/>
          </w:r>
        </w:p>
        <w:p w14:paraId="2F0E1C39" w14:textId="77777777" w:rsidR="00CD4FD7" w:rsidRPr="004A23F8" w:rsidRDefault="00CD4FD7" w:rsidP="00CD4FD7">
          <w:pPr>
            <w:pStyle w:val="Fu"/>
            <w:rPr>
              <w:b/>
              <w:bCs/>
              <w:color w:val="6C6E71"/>
            </w:rPr>
          </w:pPr>
          <w:r w:rsidRPr="004A23F8">
            <w:rPr>
              <w:b/>
              <w:bCs/>
              <w:color w:val="6C6E71"/>
            </w:rPr>
            <w:t xml:space="preserve">Pressekontakt: </w:t>
          </w:r>
        </w:p>
        <w:p w14:paraId="4B5D792B" w14:textId="77777777" w:rsidR="00CD4FD7" w:rsidRPr="004A23F8" w:rsidRDefault="00CD4FD7" w:rsidP="00CD4FD7">
          <w:pPr>
            <w:pStyle w:val="Fu"/>
            <w:rPr>
              <w:color w:val="6C6E71"/>
            </w:rPr>
          </w:pPr>
          <w:r w:rsidRPr="004A23F8">
            <w:rPr>
              <w:color w:val="6C6E71"/>
            </w:rPr>
            <w:t xml:space="preserve">Alexander von Gersdorff, T +49 30 </w:t>
          </w:r>
          <w:r w:rsidR="00404C32">
            <w:rPr>
              <w:color w:val="6C6E71"/>
            </w:rPr>
            <w:t>403 66 55</w:t>
          </w:r>
          <w:r w:rsidR="00875213">
            <w:rPr>
              <w:color w:val="6C6E71"/>
            </w:rPr>
            <w:t xml:space="preserve"> </w:t>
          </w:r>
          <w:r w:rsidRPr="004A23F8">
            <w:rPr>
              <w:color w:val="6C6E71"/>
            </w:rPr>
            <w:t xml:space="preserve">50, </w:t>
          </w:r>
          <w:proofErr w:type="spellStart"/>
          <w:proofErr w:type="gramStart"/>
          <w:r w:rsidR="00872C1E">
            <w:rPr>
              <w:color w:val="6C6E71"/>
            </w:rPr>
            <w:t>a</w:t>
          </w:r>
          <w:r w:rsidRPr="004A23F8">
            <w:rPr>
              <w:color w:val="6C6E71"/>
            </w:rPr>
            <w:t>lexander.von</w:t>
          </w:r>
          <w:r w:rsidR="00872C1E">
            <w:rPr>
              <w:color w:val="6C6E71"/>
            </w:rPr>
            <w:t>g</w:t>
          </w:r>
          <w:r w:rsidRPr="004A23F8">
            <w:rPr>
              <w:color w:val="6C6E71"/>
            </w:rPr>
            <w:t>ersdorff</w:t>
          </w:r>
          <w:proofErr w:type="spellEnd"/>
          <w:proofErr w:type="gramEnd"/>
          <w:r w:rsidRPr="004A23F8">
            <w:rPr>
              <w:color w:val="6C6E71"/>
            </w:rPr>
            <w:t xml:space="preserve"> (at) en2x.de; </w:t>
          </w:r>
        </w:p>
        <w:p w14:paraId="5BFE44E1" w14:textId="77777777" w:rsidR="00FB080A" w:rsidRPr="004A23F8" w:rsidRDefault="00CD4FD7" w:rsidP="00CD4FD7">
          <w:pPr>
            <w:pStyle w:val="Fu"/>
            <w:rPr>
              <w:color w:val="6C6E71"/>
            </w:rPr>
          </w:pPr>
          <w:r w:rsidRPr="004A23F8">
            <w:rPr>
              <w:color w:val="6C6E71"/>
            </w:rPr>
            <w:t xml:space="preserve">Rainer Diederichs, T +49 </w:t>
          </w:r>
          <w:r w:rsidR="00404C32">
            <w:rPr>
              <w:color w:val="6C6E71"/>
            </w:rPr>
            <w:t>3</w:t>
          </w:r>
          <w:r w:rsidRPr="004A23F8">
            <w:rPr>
              <w:color w:val="6C6E71"/>
            </w:rPr>
            <w:t xml:space="preserve">0 </w:t>
          </w:r>
          <w:r w:rsidR="00404C32">
            <w:rPr>
              <w:color w:val="6C6E71"/>
            </w:rPr>
            <w:t>403</w:t>
          </w:r>
          <w:r w:rsidRPr="004A23F8">
            <w:rPr>
              <w:color w:val="6C6E71"/>
            </w:rPr>
            <w:t xml:space="preserve"> </w:t>
          </w:r>
          <w:r w:rsidR="00404C32">
            <w:rPr>
              <w:color w:val="6C6E71"/>
            </w:rPr>
            <w:t>66 55 68</w:t>
          </w:r>
          <w:r w:rsidRPr="004A23F8">
            <w:rPr>
              <w:color w:val="6C6E71"/>
            </w:rPr>
            <w:t xml:space="preserve">, </w:t>
          </w:r>
          <w:proofErr w:type="spellStart"/>
          <w:proofErr w:type="gramStart"/>
          <w:r w:rsidR="00872C1E">
            <w:rPr>
              <w:color w:val="6C6E71"/>
            </w:rPr>
            <w:t>r</w:t>
          </w:r>
          <w:r w:rsidRPr="004A23F8">
            <w:rPr>
              <w:color w:val="6C6E71"/>
            </w:rPr>
            <w:t>ainer.</w:t>
          </w:r>
          <w:r w:rsidR="00872C1E">
            <w:rPr>
              <w:color w:val="6C6E71"/>
            </w:rPr>
            <w:t>d</w:t>
          </w:r>
          <w:r w:rsidRPr="004A23F8">
            <w:rPr>
              <w:color w:val="6C6E71"/>
            </w:rPr>
            <w:t>iederichs</w:t>
          </w:r>
          <w:proofErr w:type="spellEnd"/>
          <w:proofErr w:type="gramEnd"/>
          <w:r w:rsidRPr="004A23F8">
            <w:rPr>
              <w:color w:val="6C6E71"/>
            </w:rPr>
            <w:t xml:space="preserve"> (at) en2x.de</w:t>
          </w:r>
        </w:p>
      </w:tc>
    </w:tr>
  </w:tbl>
  <w:p w14:paraId="1650AF13" w14:textId="77777777" w:rsidR="002D03DA" w:rsidRPr="004A23F8" w:rsidRDefault="002D03DA" w:rsidP="00C12FE7">
    <w:pPr>
      <w:rPr>
        <w:color w:val="6C6E71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5A39B" w14:textId="77777777" w:rsidR="00E156CD" w:rsidRDefault="00E156CD" w:rsidP="00924BA7">
      <w:pPr>
        <w:spacing w:after="0" w:line="240" w:lineRule="auto"/>
      </w:pPr>
      <w:r>
        <w:separator/>
      </w:r>
    </w:p>
    <w:p w14:paraId="160250FF" w14:textId="77777777" w:rsidR="00E156CD" w:rsidRDefault="00E156CD"/>
    <w:p w14:paraId="71E9F863" w14:textId="77777777" w:rsidR="00E156CD" w:rsidRDefault="00E156CD"/>
  </w:footnote>
  <w:footnote w:type="continuationSeparator" w:id="0">
    <w:p w14:paraId="4880D33C" w14:textId="77777777" w:rsidR="00E156CD" w:rsidRDefault="00E156CD" w:rsidP="00924BA7">
      <w:pPr>
        <w:spacing w:after="0" w:line="240" w:lineRule="auto"/>
      </w:pPr>
      <w:r>
        <w:continuationSeparator/>
      </w:r>
    </w:p>
    <w:p w14:paraId="11347160" w14:textId="77777777" w:rsidR="00E156CD" w:rsidRDefault="00E156CD"/>
    <w:p w14:paraId="23EE3BC8" w14:textId="77777777" w:rsidR="00E156CD" w:rsidRDefault="00E156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96A02" w14:textId="77777777" w:rsidR="00811DDA" w:rsidRPr="00A13677" w:rsidRDefault="004A23F8" w:rsidP="00C5218F">
    <w:pPr>
      <w:pStyle w:val="TiteldesPapiers"/>
      <w:rPr>
        <w:sz w:val="28"/>
        <w:szCs w:val="28"/>
      </w:rPr>
    </w:pPr>
    <w:r w:rsidRPr="00A13677">
      <w:rPr>
        <w:b w:val="0"/>
        <w:caps w:val="0"/>
        <w:noProof/>
        <w:sz w:val="28"/>
        <w:szCs w:val="28"/>
      </w:rPr>
      <w:drawing>
        <wp:anchor distT="0" distB="0" distL="114300" distR="114300" simplePos="0" relativeHeight="251658241" behindDoc="1" locked="0" layoutInCell="1" allowOverlap="1" wp14:anchorId="63DAE630" wp14:editId="38487AD9">
          <wp:simplePos x="0" y="0"/>
          <wp:positionH relativeFrom="leftMargin">
            <wp:posOffset>4743450</wp:posOffset>
          </wp:positionH>
          <wp:positionV relativeFrom="page">
            <wp:posOffset>362392</wp:posOffset>
          </wp:positionV>
          <wp:extent cx="2023200" cy="992716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23200" cy="9927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D4FD7" w:rsidRPr="00A13677">
      <w:rPr>
        <w:sz w:val="28"/>
        <w:szCs w:val="28"/>
      </w:rPr>
      <w:t>PRESSEINFORMATION</w:t>
    </w:r>
  </w:p>
  <w:p w14:paraId="0514ADAA" w14:textId="5A516AFD" w:rsidR="002D03DA" w:rsidRPr="00CC3044" w:rsidRDefault="00867EFA" w:rsidP="00A85333">
    <w:pPr>
      <w:pStyle w:val="DatumdesPapiers"/>
      <w:rPr>
        <w:b/>
        <w:caps/>
      </w:rPr>
    </w:pPr>
    <w:r w:rsidRPr="00CC3044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85BBB31" wp14:editId="722943C7">
              <wp:simplePos x="0" y="0"/>
              <wp:positionH relativeFrom="column">
                <wp:posOffset>4445</wp:posOffset>
              </wp:positionH>
              <wp:positionV relativeFrom="page">
                <wp:posOffset>1393000</wp:posOffset>
              </wp:positionV>
              <wp:extent cx="5935345" cy="0"/>
              <wp:effectExtent l="0" t="0" r="0" b="0"/>
              <wp:wrapNone/>
              <wp:docPr id="4" name="Gerader Verbinde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3534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626B7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BBBB4F8" id="Gerader Verbinder 4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.35pt,109.7pt" to="467.7pt,10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" strokecolor="#626b72">
              <v:stroke joinstyle="miter"/>
              <w10:wrap anchory="page"/>
            </v:line>
          </w:pict>
        </mc:Fallback>
      </mc:AlternateContent>
    </w:r>
    <w:r w:rsidR="00CD4FD7" w:rsidRPr="00CC3044">
      <w:t xml:space="preserve">Berlin, </w:t>
    </w:r>
    <w:r w:rsidR="006C5F70">
      <w:t>30</w:t>
    </w:r>
    <w:r w:rsidR="00CD4FD7" w:rsidRPr="00CC3044">
      <w:t xml:space="preserve">. </w:t>
    </w:r>
    <w:r w:rsidR="006C5F70">
      <w:t>September</w:t>
    </w:r>
    <w:r w:rsidR="00CD4FD7" w:rsidRPr="00CC3044">
      <w:t xml:space="preserve"> </w:t>
    </w:r>
    <w:r w:rsidR="006C5F70"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96A1B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1BECB3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C268F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5B0DF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232C52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AD097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EA67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5749E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2AC4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E08F6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570BDD"/>
    <w:multiLevelType w:val="hybridMultilevel"/>
    <w:tmpl w:val="E4343244"/>
    <w:lvl w:ilvl="0" w:tplc="D1009702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C217A8"/>
    <w:multiLevelType w:val="hybridMultilevel"/>
    <w:tmpl w:val="E474E9DA"/>
    <w:lvl w:ilvl="0" w:tplc="7D024A54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A075552"/>
    <w:multiLevelType w:val="hybridMultilevel"/>
    <w:tmpl w:val="2D86CEAA"/>
    <w:lvl w:ilvl="0" w:tplc="959E45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3537D"/>
    <w:multiLevelType w:val="multilevel"/>
    <w:tmpl w:val="E6969F04"/>
    <w:lvl w:ilvl="0">
      <w:start w:val="1"/>
      <w:numFmt w:val="decimal"/>
      <w:pStyle w:val="04ZwischenberschriftEbene2"/>
      <w:suff w:val="space"/>
      <w:lvlText w:val="%1."/>
      <w:lvlJc w:val="left"/>
      <w:pPr>
        <w:ind w:left="36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13606AC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3A00FB4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1EB52B99"/>
    <w:multiLevelType w:val="multilevel"/>
    <w:tmpl w:val="7B9C89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05A6093"/>
    <w:multiLevelType w:val="hybridMultilevel"/>
    <w:tmpl w:val="57F498D0"/>
    <w:lvl w:ilvl="0" w:tplc="0CDA8218">
      <w:numFmt w:val="bullet"/>
      <w:lvlText w:val="-"/>
      <w:lvlJc w:val="left"/>
      <w:pPr>
        <w:ind w:left="114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18" w15:restartNumberingAfterBreak="0">
    <w:nsid w:val="219761B1"/>
    <w:multiLevelType w:val="multilevel"/>
    <w:tmpl w:val="C652D554"/>
    <w:lvl w:ilvl="0">
      <w:start w:val="1"/>
      <w:numFmt w:val="decimal"/>
      <w:pStyle w:val="08AufzhlungEbene1"/>
      <w:suff w:val="space"/>
      <w:lvlText w:val="%1."/>
      <w:lvlJc w:val="left"/>
      <w:pPr>
        <w:ind w:left="360" w:hanging="360"/>
      </w:pPr>
      <w:rPr>
        <w:rFonts w:cs="Times New Roman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08AufzhlungEbene2"/>
      <w:suff w:val="space"/>
      <w:lvlText w:val="%1.%2."/>
      <w:lvlJc w:val="left"/>
      <w:pPr>
        <w:ind w:left="792" w:hanging="432"/>
      </w:pPr>
      <w:rPr>
        <w:rFonts w:cs="Times New Roman" w:hint="default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238B4E26"/>
    <w:multiLevelType w:val="hybridMultilevel"/>
    <w:tmpl w:val="A06860A8"/>
    <w:lvl w:ilvl="0" w:tplc="1C902C6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3A08EE"/>
    <w:multiLevelType w:val="hybridMultilevel"/>
    <w:tmpl w:val="6870136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575EE0"/>
    <w:multiLevelType w:val="hybridMultilevel"/>
    <w:tmpl w:val="11FE8136"/>
    <w:lvl w:ilvl="0" w:tplc="8EB8C878">
      <w:numFmt w:val="bullet"/>
      <w:pStyle w:val="08AufzhlungSymbole"/>
      <w:lvlText w:val="-"/>
      <w:lvlJc w:val="left"/>
      <w:pPr>
        <w:ind w:left="717" w:hanging="360"/>
      </w:pPr>
      <w:rPr>
        <w:rFonts w:ascii="Arial" w:eastAsiaTheme="minorHAnsi" w:hAnsi="Arial" w:hint="default"/>
      </w:rPr>
    </w:lvl>
    <w:lvl w:ilvl="1" w:tplc="B560B48C">
      <w:numFmt w:val="bullet"/>
      <w:lvlText w:val="-"/>
      <w:lvlJc w:val="left"/>
      <w:pPr>
        <w:ind w:left="1437" w:hanging="360"/>
      </w:pPr>
      <w:rPr>
        <w:rFonts w:ascii="Arial" w:eastAsiaTheme="minorHAnsi" w:hAnsi="Arial" w:hint="default"/>
      </w:rPr>
    </w:lvl>
    <w:lvl w:ilvl="2" w:tplc="F016451C">
      <w:numFmt w:val="bullet"/>
      <w:lvlText w:val="-"/>
      <w:lvlJc w:val="left"/>
      <w:pPr>
        <w:ind w:left="2157" w:hanging="360"/>
      </w:pPr>
      <w:rPr>
        <w:rFonts w:ascii="Arial" w:eastAsiaTheme="minorHAnsi" w:hAnsi="Arial" w:hint="default"/>
      </w:rPr>
    </w:lvl>
    <w:lvl w:ilvl="3" w:tplc="EEF8699A">
      <w:numFmt w:val="bullet"/>
      <w:lvlText w:val="-"/>
      <w:lvlJc w:val="left"/>
      <w:pPr>
        <w:ind w:left="2877" w:hanging="360"/>
      </w:pPr>
      <w:rPr>
        <w:rFonts w:ascii="Arial" w:eastAsiaTheme="minorHAnsi" w:hAnsi="Arial" w:hint="default"/>
      </w:rPr>
    </w:lvl>
    <w:lvl w:ilvl="4" w:tplc="6BE2370E">
      <w:numFmt w:val="bullet"/>
      <w:lvlText w:val="-"/>
      <w:lvlJc w:val="left"/>
      <w:pPr>
        <w:ind w:left="3597" w:hanging="360"/>
      </w:pPr>
      <w:rPr>
        <w:rFonts w:ascii="Arial" w:eastAsiaTheme="minorHAnsi" w:hAnsi="Arial" w:hint="default"/>
      </w:rPr>
    </w:lvl>
    <w:lvl w:ilvl="5" w:tplc="1C2C4AD8">
      <w:numFmt w:val="bullet"/>
      <w:lvlText w:val="-"/>
      <w:lvlJc w:val="left"/>
      <w:pPr>
        <w:ind w:left="4317" w:hanging="360"/>
      </w:pPr>
      <w:rPr>
        <w:rFonts w:ascii="Arial" w:eastAsiaTheme="minorHAnsi" w:hAnsi="Arial" w:hint="default"/>
      </w:rPr>
    </w:lvl>
    <w:lvl w:ilvl="6" w:tplc="A636DC44">
      <w:numFmt w:val="bullet"/>
      <w:lvlText w:val="-"/>
      <w:lvlJc w:val="left"/>
      <w:pPr>
        <w:ind w:left="4829" w:hanging="360"/>
      </w:pPr>
      <w:rPr>
        <w:rFonts w:ascii="Arial" w:eastAsiaTheme="minorHAnsi" w:hAnsi="Arial" w:hint="default"/>
      </w:rPr>
    </w:lvl>
    <w:lvl w:ilvl="7" w:tplc="797E31EC">
      <w:numFmt w:val="bullet"/>
      <w:lvlText w:val="-"/>
      <w:lvlJc w:val="left"/>
      <w:pPr>
        <w:ind w:left="5757" w:hanging="360"/>
      </w:pPr>
      <w:rPr>
        <w:rFonts w:ascii="Arial" w:eastAsiaTheme="minorHAnsi" w:hAnsi="Arial" w:hint="default"/>
      </w:rPr>
    </w:lvl>
    <w:lvl w:ilvl="8" w:tplc="36BC4312">
      <w:numFmt w:val="bullet"/>
      <w:lvlText w:val="-"/>
      <w:lvlJc w:val="left"/>
      <w:pPr>
        <w:ind w:left="6477" w:hanging="360"/>
      </w:pPr>
      <w:rPr>
        <w:rFonts w:ascii="Arial" w:eastAsiaTheme="minorHAnsi" w:hAnsi="Arial" w:hint="default"/>
      </w:rPr>
    </w:lvl>
  </w:abstractNum>
  <w:abstractNum w:abstractNumId="22" w15:restartNumberingAfterBreak="0">
    <w:nsid w:val="2E1C34FB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05902BA"/>
    <w:multiLevelType w:val="hybridMultilevel"/>
    <w:tmpl w:val="773010C2"/>
    <w:lvl w:ilvl="0" w:tplc="B4A6C28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3A0B96"/>
    <w:multiLevelType w:val="multilevel"/>
    <w:tmpl w:val="E286F21E"/>
    <w:lvl w:ilvl="0">
      <w:numFmt w:val="bullet"/>
      <w:lvlText w:val="-"/>
      <w:lvlJc w:val="left"/>
      <w:pPr>
        <w:ind w:left="432" w:hanging="432"/>
      </w:pPr>
      <w:rPr>
        <w:rFonts w:ascii="Arial" w:eastAsiaTheme="minorHAnsi" w:hAnsi="Arial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3F584309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93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49786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884295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6E12B5D"/>
    <w:multiLevelType w:val="hybridMultilevel"/>
    <w:tmpl w:val="270EC12C"/>
    <w:lvl w:ilvl="0" w:tplc="F95613E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557057"/>
    <w:multiLevelType w:val="hybridMultilevel"/>
    <w:tmpl w:val="2070EDC6"/>
    <w:lvl w:ilvl="0" w:tplc="C65EBB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A7398B"/>
    <w:multiLevelType w:val="multilevel"/>
    <w:tmpl w:val="D7489B6C"/>
    <w:lvl w:ilvl="0">
      <w:start w:val="1"/>
      <w:numFmt w:val="decimal"/>
      <w:pStyle w:val="04ZwischenberschriftEbene1"/>
      <w:suff w:val="space"/>
      <w:lvlText w:val="%1."/>
      <w:lvlJc w:val="left"/>
      <w:pPr>
        <w:ind w:left="0" w:firstLine="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04ZwischenberschriftEbene20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04ZwischenberschriftEbene3"/>
      <w:suff w:val="space"/>
      <w:lvlText w:val="%1.%2.%3."/>
      <w:lvlJc w:val="left"/>
      <w:pPr>
        <w:ind w:left="0" w:firstLine="0"/>
      </w:pPr>
      <w:rPr>
        <w:rFonts w:cs="Times New Roman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61AE0FA4"/>
    <w:multiLevelType w:val="hybridMultilevel"/>
    <w:tmpl w:val="16BA3328"/>
    <w:lvl w:ilvl="0" w:tplc="15269A7A">
      <w:numFmt w:val="bullet"/>
      <w:lvlText w:val="-"/>
      <w:lvlJc w:val="left"/>
      <w:pPr>
        <w:ind w:left="0" w:firstLine="0"/>
      </w:pPr>
      <w:rPr>
        <w:rFonts w:ascii="Arial" w:eastAsiaTheme="minorHAnsi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F67093"/>
    <w:multiLevelType w:val="hybridMultilevel"/>
    <w:tmpl w:val="095E997A"/>
    <w:lvl w:ilvl="0" w:tplc="79A0827C">
      <w:numFmt w:val="bullet"/>
      <w:pStyle w:val="Spiegelstrichliste"/>
      <w:suff w:val="space"/>
      <w:lvlText w:val="-"/>
      <w:lvlJc w:val="left"/>
      <w:pPr>
        <w:ind w:left="0" w:firstLine="0"/>
      </w:pPr>
      <w:rPr>
        <w:rFonts w:ascii="Arial" w:eastAsiaTheme="minorHAnsi" w:hAnsi="Arial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7D3377E"/>
    <w:multiLevelType w:val="hybridMultilevel"/>
    <w:tmpl w:val="127EEF74"/>
    <w:lvl w:ilvl="0" w:tplc="4B56A0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EC3B0D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7CF05459"/>
    <w:multiLevelType w:val="hybridMultilevel"/>
    <w:tmpl w:val="AC301EA6"/>
    <w:lvl w:ilvl="0" w:tplc="DBD4E62E">
      <w:numFmt w:val="bullet"/>
      <w:suff w:val="space"/>
      <w:lvlText w:val="-"/>
      <w:lvlJc w:val="left"/>
      <w:pPr>
        <w:ind w:left="360" w:firstLine="0"/>
      </w:pPr>
      <w:rPr>
        <w:rFonts w:ascii="Arial" w:eastAsiaTheme="minorHAnsi" w:hAnsi="Arial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E723734"/>
    <w:multiLevelType w:val="hybridMultilevel"/>
    <w:tmpl w:val="237EE73E"/>
    <w:lvl w:ilvl="0" w:tplc="D778B1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66480">
    <w:abstractNumId w:val="25"/>
  </w:num>
  <w:num w:numId="2" w16cid:durableId="1475565324">
    <w:abstractNumId w:val="22"/>
  </w:num>
  <w:num w:numId="3" w16cid:durableId="149056620">
    <w:abstractNumId w:val="23"/>
  </w:num>
  <w:num w:numId="4" w16cid:durableId="374351265">
    <w:abstractNumId w:val="30"/>
  </w:num>
  <w:num w:numId="5" w16cid:durableId="1333335316">
    <w:abstractNumId w:val="33"/>
  </w:num>
  <w:num w:numId="6" w16cid:durableId="714505010">
    <w:abstractNumId w:val="20"/>
  </w:num>
  <w:num w:numId="7" w16cid:durableId="792947520">
    <w:abstractNumId w:val="27"/>
  </w:num>
  <w:num w:numId="8" w16cid:durableId="2093501475">
    <w:abstractNumId w:val="18"/>
  </w:num>
  <w:num w:numId="9" w16cid:durableId="1284340210">
    <w:abstractNumId w:val="16"/>
  </w:num>
  <w:num w:numId="10" w16cid:durableId="1569728087">
    <w:abstractNumId w:val="26"/>
  </w:num>
  <w:num w:numId="11" w16cid:durableId="14667456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27277314">
    <w:abstractNumId w:val="14"/>
  </w:num>
  <w:num w:numId="13" w16cid:durableId="175284797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62898291">
    <w:abstractNumId w:val="36"/>
  </w:num>
  <w:num w:numId="15" w16cid:durableId="434255803">
    <w:abstractNumId w:val="17"/>
  </w:num>
  <w:num w:numId="16" w16cid:durableId="1208105815">
    <w:abstractNumId w:val="28"/>
  </w:num>
  <w:num w:numId="17" w16cid:durableId="2055691337">
    <w:abstractNumId w:val="31"/>
  </w:num>
  <w:num w:numId="18" w16cid:durableId="290552861">
    <w:abstractNumId w:val="35"/>
  </w:num>
  <w:num w:numId="19" w16cid:durableId="1626810207">
    <w:abstractNumId w:val="32"/>
  </w:num>
  <w:num w:numId="20" w16cid:durableId="1151019042">
    <w:abstractNumId w:val="19"/>
  </w:num>
  <w:num w:numId="21" w16cid:durableId="1325471004">
    <w:abstractNumId w:val="11"/>
  </w:num>
  <w:num w:numId="22" w16cid:durableId="881593326">
    <w:abstractNumId w:val="30"/>
  </w:num>
  <w:num w:numId="23" w16cid:durableId="136724263">
    <w:abstractNumId w:val="13"/>
  </w:num>
  <w:num w:numId="24" w16cid:durableId="95953041">
    <w:abstractNumId w:val="29"/>
  </w:num>
  <w:num w:numId="25" w16cid:durableId="484401356">
    <w:abstractNumId w:val="15"/>
  </w:num>
  <w:num w:numId="26" w16cid:durableId="366876071">
    <w:abstractNumId w:val="34"/>
  </w:num>
  <w:num w:numId="27" w16cid:durableId="1388721290">
    <w:abstractNumId w:val="24"/>
  </w:num>
  <w:num w:numId="28" w16cid:durableId="2133474495">
    <w:abstractNumId w:val="21"/>
  </w:num>
  <w:num w:numId="29" w16cid:durableId="133837905">
    <w:abstractNumId w:val="21"/>
    <w:lvlOverride w:ilvl="0">
      <w:startOverride w:val="1"/>
    </w:lvlOverride>
  </w:num>
  <w:num w:numId="30" w16cid:durableId="1905599080">
    <w:abstractNumId w:val="12"/>
  </w:num>
  <w:num w:numId="31" w16cid:durableId="450443359">
    <w:abstractNumId w:val="21"/>
  </w:num>
  <w:num w:numId="32" w16cid:durableId="1541472835">
    <w:abstractNumId w:val="9"/>
  </w:num>
  <w:num w:numId="33" w16cid:durableId="1648584962">
    <w:abstractNumId w:val="7"/>
  </w:num>
  <w:num w:numId="34" w16cid:durableId="1665934615">
    <w:abstractNumId w:val="6"/>
  </w:num>
  <w:num w:numId="35" w16cid:durableId="1170172395">
    <w:abstractNumId w:val="5"/>
  </w:num>
  <w:num w:numId="36" w16cid:durableId="2011906146">
    <w:abstractNumId w:val="4"/>
  </w:num>
  <w:num w:numId="37" w16cid:durableId="229735039">
    <w:abstractNumId w:val="8"/>
  </w:num>
  <w:num w:numId="38" w16cid:durableId="1553230913">
    <w:abstractNumId w:val="3"/>
  </w:num>
  <w:num w:numId="39" w16cid:durableId="1456438226">
    <w:abstractNumId w:val="2"/>
  </w:num>
  <w:num w:numId="40" w16cid:durableId="489448496">
    <w:abstractNumId w:val="1"/>
  </w:num>
  <w:num w:numId="41" w16cid:durableId="2062316056">
    <w:abstractNumId w:val="0"/>
  </w:num>
  <w:num w:numId="42" w16cid:durableId="1409032761">
    <w:abstractNumId w:val="10"/>
  </w:num>
  <w:num w:numId="43" w16cid:durableId="20471694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8B6"/>
    <w:rsid w:val="0000577D"/>
    <w:rsid w:val="00013147"/>
    <w:rsid w:val="00021FA6"/>
    <w:rsid w:val="00030CDB"/>
    <w:rsid w:val="0003706F"/>
    <w:rsid w:val="00042439"/>
    <w:rsid w:val="000465C5"/>
    <w:rsid w:val="0006148F"/>
    <w:rsid w:val="00066F44"/>
    <w:rsid w:val="00075799"/>
    <w:rsid w:val="00080249"/>
    <w:rsid w:val="000C35C8"/>
    <w:rsid w:val="000C621B"/>
    <w:rsid w:val="00124675"/>
    <w:rsid w:val="001313B0"/>
    <w:rsid w:val="00153EFE"/>
    <w:rsid w:val="00175E2E"/>
    <w:rsid w:val="00177F24"/>
    <w:rsid w:val="001823DF"/>
    <w:rsid w:val="00193CEA"/>
    <w:rsid w:val="00197920"/>
    <w:rsid w:val="001A3C46"/>
    <w:rsid w:val="001B3A20"/>
    <w:rsid w:val="001B4940"/>
    <w:rsid w:val="001C3E55"/>
    <w:rsid w:val="001D70A8"/>
    <w:rsid w:val="001F6944"/>
    <w:rsid w:val="002015FA"/>
    <w:rsid w:val="00203FF8"/>
    <w:rsid w:val="00206F78"/>
    <w:rsid w:val="00207EED"/>
    <w:rsid w:val="002104D5"/>
    <w:rsid w:val="002113E3"/>
    <w:rsid w:val="00215882"/>
    <w:rsid w:val="00220CE4"/>
    <w:rsid w:val="00226B41"/>
    <w:rsid w:val="002275B2"/>
    <w:rsid w:val="00232198"/>
    <w:rsid w:val="002826FF"/>
    <w:rsid w:val="00285B74"/>
    <w:rsid w:val="00294773"/>
    <w:rsid w:val="002A2736"/>
    <w:rsid w:val="002A6C7A"/>
    <w:rsid w:val="002B0669"/>
    <w:rsid w:val="002B29F3"/>
    <w:rsid w:val="002B5BBA"/>
    <w:rsid w:val="002D03DA"/>
    <w:rsid w:val="002D0DB5"/>
    <w:rsid w:val="002D56D6"/>
    <w:rsid w:val="002F1363"/>
    <w:rsid w:val="00313EA5"/>
    <w:rsid w:val="003217BE"/>
    <w:rsid w:val="00322322"/>
    <w:rsid w:val="00327226"/>
    <w:rsid w:val="00333AA7"/>
    <w:rsid w:val="00341ABE"/>
    <w:rsid w:val="00342AD4"/>
    <w:rsid w:val="003502F1"/>
    <w:rsid w:val="00352756"/>
    <w:rsid w:val="003651D7"/>
    <w:rsid w:val="00371382"/>
    <w:rsid w:val="0037788B"/>
    <w:rsid w:val="003921DD"/>
    <w:rsid w:val="00393F17"/>
    <w:rsid w:val="003A0167"/>
    <w:rsid w:val="003A1BB4"/>
    <w:rsid w:val="003A27AD"/>
    <w:rsid w:val="003A4671"/>
    <w:rsid w:val="003A7BFD"/>
    <w:rsid w:val="003B646B"/>
    <w:rsid w:val="003C4B28"/>
    <w:rsid w:val="003D73A7"/>
    <w:rsid w:val="0040144F"/>
    <w:rsid w:val="00404C32"/>
    <w:rsid w:val="004058B7"/>
    <w:rsid w:val="004112B4"/>
    <w:rsid w:val="00411D8E"/>
    <w:rsid w:val="0041635A"/>
    <w:rsid w:val="00417217"/>
    <w:rsid w:val="004226FB"/>
    <w:rsid w:val="00432FC6"/>
    <w:rsid w:val="00456842"/>
    <w:rsid w:val="00470C72"/>
    <w:rsid w:val="0047160F"/>
    <w:rsid w:val="004719D5"/>
    <w:rsid w:val="004827FA"/>
    <w:rsid w:val="00495E59"/>
    <w:rsid w:val="004A23F8"/>
    <w:rsid w:val="004B30F0"/>
    <w:rsid w:val="004B3F28"/>
    <w:rsid w:val="004C4A81"/>
    <w:rsid w:val="004C620D"/>
    <w:rsid w:val="004C64ED"/>
    <w:rsid w:val="004D2205"/>
    <w:rsid w:val="005041F6"/>
    <w:rsid w:val="00504D70"/>
    <w:rsid w:val="0051205A"/>
    <w:rsid w:val="00513C25"/>
    <w:rsid w:val="005142E3"/>
    <w:rsid w:val="00525FC8"/>
    <w:rsid w:val="0053289B"/>
    <w:rsid w:val="00533388"/>
    <w:rsid w:val="005441E7"/>
    <w:rsid w:val="005663B6"/>
    <w:rsid w:val="00592265"/>
    <w:rsid w:val="00597B64"/>
    <w:rsid w:val="005A6BD8"/>
    <w:rsid w:val="005B18F2"/>
    <w:rsid w:val="005B2582"/>
    <w:rsid w:val="005C1E6F"/>
    <w:rsid w:val="005C2DC4"/>
    <w:rsid w:val="005C6C38"/>
    <w:rsid w:val="005D6DFE"/>
    <w:rsid w:val="005F5564"/>
    <w:rsid w:val="00602480"/>
    <w:rsid w:val="00603C5A"/>
    <w:rsid w:val="00613978"/>
    <w:rsid w:val="00632050"/>
    <w:rsid w:val="006400FF"/>
    <w:rsid w:val="00644375"/>
    <w:rsid w:val="00664F72"/>
    <w:rsid w:val="00675909"/>
    <w:rsid w:val="00680C30"/>
    <w:rsid w:val="006877A6"/>
    <w:rsid w:val="006B513A"/>
    <w:rsid w:val="006B7645"/>
    <w:rsid w:val="006C1521"/>
    <w:rsid w:val="006C5F70"/>
    <w:rsid w:val="006D1570"/>
    <w:rsid w:val="006E0D87"/>
    <w:rsid w:val="006E6D8F"/>
    <w:rsid w:val="006E77E3"/>
    <w:rsid w:val="006F28B6"/>
    <w:rsid w:val="00710993"/>
    <w:rsid w:val="00712A74"/>
    <w:rsid w:val="0071523A"/>
    <w:rsid w:val="00724BF5"/>
    <w:rsid w:val="007256D0"/>
    <w:rsid w:val="00731D34"/>
    <w:rsid w:val="00743230"/>
    <w:rsid w:val="00760D1E"/>
    <w:rsid w:val="00762CD1"/>
    <w:rsid w:val="00764E6B"/>
    <w:rsid w:val="00777373"/>
    <w:rsid w:val="0078033F"/>
    <w:rsid w:val="00786D63"/>
    <w:rsid w:val="0079151F"/>
    <w:rsid w:val="00793D53"/>
    <w:rsid w:val="007C00CF"/>
    <w:rsid w:val="007C1EF2"/>
    <w:rsid w:val="007C2F3F"/>
    <w:rsid w:val="007D1E7C"/>
    <w:rsid w:val="007D4317"/>
    <w:rsid w:val="00811DDA"/>
    <w:rsid w:val="0083120B"/>
    <w:rsid w:val="008437CA"/>
    <w:rsid w:val="00844180"/>
    <w:rsid w:val="00854BA6"/>
    <w:rsid w:val="008676B6"/>
    <w:rsid w:val="00867EFA"/>
    <w:rsid w:val="00872C1E"/>
    <w:rsid w:val="00875213"/>
    <w:rsid w:val="008A2F18"/>
    <w:rsid w:val="008B5FC8"/>
    <w:rsid w:val="008C14AC"/>
    <w:rsid w:val="008C1DA0"/>
    <w:rsid w:val="008D2151"/>
    <w:rsid w:val="008D27F6"/>
    <w:rsid w:val="008D5EFB"/>
    <w:rsid w:val="008E5D99"/>
    <w:rsid w:val="008F4EBA"/>
    <w:rsid w:val="008F7751"/>
    <w:rsid w:val="009109E9"/>
    <w:rsid w:val="00911FED"/>
    <w:rsid w:val="0091272D"/>
    <w:rsid w:val="00913D17"/>
    <w:rsid w:val="00917A5A"/>
    <w:rsid w:val="00924BA7"/>
    <w:rsid w:val="00927626"/>
    <w:rsid w:val="00951C16"/>
    <w:rsid w:val="009530DD"/>
    <w:rsid w:val="0098179F"/>
    <w:rsid w:val="00997695"/>
    <w:rsid w:val="00997FA4"/>
    <w:rsid w:val="009C448E"/>
    <w:rsid w:val="009C4D53"/>
    <w:rsid w:val="009C76F9"/>
    <w:rsid w:val="009D0346"/>
    <w:rsid w:val="009D1392"/>
    <w:rsid w:val="009D58DC"/>
    <w:rsid w:val="009E10B5"/>
    <w:rsid w:val="009E2134"/>
    <w:rsid w:val="009F5AD5"/>
    <w:rsid w:val="009F67F2"/>
    <w:rsid w:val="009F6CF1"/>
    <w:rsid w:val="00A03477"/>
    <w:rsid w:val="00A13677"/>
    <w:rsid w:val="00A27A40"/>
    <w:rsid w:val="00A342E7"/>
    <w:rsid w:val="00A344D3"/>
    <w:rsid w:val="00A41ACA"/>
    <w:rsid w:val="00A56922"/>
    <w:rsid w:val="00A56F17"/>
    <w:rsid w:val="00A57B73"/>
    <w:rsid w:val="00A712CC"/>
    <w:rsid w:val="00A723E7"/>
    <w:rsid w:val="00A8471A"/>
    <w:rsid w:val="00A85333"/>
    <w:rsid w:val="00A900D2"/>
    <w:rsid w:val="00A97796"/>
    <w:rsid w:val="00AA0183"/>
    <w:rsid w:val="00AA2104"/>
    <w:rsid w:val="00AA2242"/>
    <w:rsid w:val="00AA5A87"/>
    <w:rsid w:val="00AC1FF8"/>
    <w:rsid w:val="00AC32BB"/>
    <w:rsid w:val="00AE215E"/>
    <w:rsid w:val="00AE6D8D"/>
    <w:rsid w:val="00AF5551"/>
    <w:rsid w:val="00B101F0"/>
    <w:rsid w:val="00B328B0"/>
    <w:rsid w:val="00B37646"/>
    <w:rsid w:val="00B40745"/>
    <w:rsid w:val="00B47851"/>
    <w:rsid w:val="00B53407"/>
    <w:rsid w:val="00B57EAE"/>
    <w:rsid w:val="00B7242F"/>
    <w:rsid w:val="00B77746"/>
    <w:rsid w:val="00B80109"/>
    <w:rsid w:val="00B80CC9"/>
    <w:rsid w:val="00B86DD5"/>
    <w:rsid w:val="00B95BE9"/>
    <w:rsid w:val="00BA354F"/>
    <w:rsid w:val="00BB5F9E"/>
    <w:rsid w:val="00BC04D9"/>
    <w:rsid w:val="00BD4D91"/>
    <w:rsid w:val="00BD69C0"/>
    <w:rsid w:val="00BE35F7"/>
    <w:rsid w:val="00BF2E3D"/>
    <w:rsid w:val="00BF35B7"/>
    <w:rsid w:val="00C120ED"/>
    <w:rsid w:val="00C12FE7"/>
    <w:rsid w:val="00C2049E"/>
    <w:rsid w:val="00C2196D"/>
    <w:rsid w:val="00C254DE"/>
    <w:rsid w:val="00C4013C"/>
    <w:rsid w:val="00C51642"/>
    <w:rsid w:val="00C5218F"/>
    <w:rsid w:val="00C5543C"/>
    <w:rsid w:val="00C6400D"/>
    <w:rsid w:val="00C659DC"/>
    <w:rsid w:val="00C715A7"/>
    <w:rsid w:val="00C8492A"/>
    <w:rsid w:val="00C95132"/>
    <w:rsid w:val="00C97729"/>
    <w:rsid w:val="00CA5FD2"/>
    <w:rsid w:val="00CB149A"/>
    <w:rsid w:val="00CB469A"/>
    <w:rsid w:val="00CC3044"/>
    <w:rsid w:val="00CC4657"/>
    <w:rsid w:val="00CC4C99"/>
    <w:rsid w:val="00CD4FD7"/>
    <w:rsid w:val="00CF511D"/>
    <w:rsid w:val="00D0612F"/>
    <w:rsid w:val="00D14028"/>
    <w:rsid w:val="00D15172"/>
    <w:rsid w:val="00D23296"/>
    <w:rsid w:val="00D2662A"/>
    <w:rsid w:val="00D34159"/>
    <w:rsid w:val="00D408B3"/>
    <w:rsid w:val="00D41B0A"/>
    <w:rsid w:val="00D457BB"/>
    <w:rsid w:val="00D541A8"/>
    <w:rsid w:val="00D57D34"/>
    <w:rsid w:val="00D6449D"/>
    <w:rsid w:val="00D706D2"/>
    <w:rsid w:val="00D7703F"/>
    <w:rsid w:val="00D83C32"/>
    <w:rsid w:val="00D959BE"/>
    <w:rsid w:val="00DA7281"/>
    <w:rsid w:val="00DB6222"/>
    <w:rsid w:val="00DC4D21"/>
    <w:rsid w:val="00DE28D1"/>
    <w:rsid w:val="00DE528F"/>
    <w:rsid w:val="00DE5E5F"/>
    <w:rsid w:val="00E046E5"/>
    <w:rsid w:val="00E04CB3"/>
    <w:rsid w:val="00E106F3"/>
    <w:rsid w:val="00E156CD"/>
    <w:rsid w:val="00E26551"/>
    <w:rsid w:val="00E3739C"/>
    <w:rsid w:val="00E41B0E"/>
    <w:rsid w:val="00E549B6"/>
    <w:rsid w:val="00E57EED"/>
    <w:rsid w:val="00E6147C"/>
    <w:rsid w:val="00E67927"/>
    <w:rsid w:val="00E77E60"/>
    <w:rsid w:val="00E96D07"/>
    <w:rsid w:val="00EB0FA4"/>
    <w:rsid w:val="00ED0734"/>
    <w:rsid w:val="00ED3BC4"/>
    <w:rsid w:val="00ED5EC9"/>
    <w:rsid w:val="00EE0804"/>
    <w:rsid w:val="00EF0715"/>
    <w:rsid w:val="00F0238B"/>
    <w:rsid w:val="00F17365"/>
    <w:rsid w:val="00F218E5"/>
    <w:rsid w:val="00F223BF"/>
    <w:rsid w:val="00F3478F"/>
    <w:rsid w:val="00F37FDC"/>
    <w:rsid w:val="00F527BC"/>
    <w:rsid w:val="00F632A3"/>
    <w:rsid w:val="00F734C7"/>
    <w:rsid w:val="00F94EA8"/>
    <w:rsid w:val="00FA0C9C"/>
    <w:rsid w:val="00FB080A"/>
    <w:rsid w:val="00FC09F4"/>
    <w:rsid w:val="00FD236E"/>
    <w:rsid w:val="00FF047B"/>
    <w:rsid w:val="00FF211D"/>
    <w:rsid w:val="00FF35C6"/>
    <w:rsid w:val="00FF3DE4"/>
    <w:rsid w:val="0285485C"/>
    <w:rsid w:val="047AE572"/>
    <w:rsid w:val="065865D5"/>
    <w:rsid w:val="0DEFCCCD"/>
    <w:rsid w:val="160FEB48"/>
    <w:rsid w:val="162A5838"/>
    <w:rsid w:val="1767EEC3"/>
    <w:rsid w:val="18673B6F"/>
    <w:rsid w:val="1BA42774"/>
    <w:rsid w:val="1C7ABD3C"/>
    <w:rsid w:val="1F0DDE45"/>
    <w:rsid w:val="1F639760"/>
    <w:rsid w:val="205E40E7"/>
    <w:rsid w:val="23183CEE"/>
    <w:rsid w:val="24133102"/>
    <w:rsid w:val="283A8035"/>
    <w:rsid w:val="2884B6C2"/>
    <w:rsid w:val="2941B2B8"/>
    <w:rsid w:val="2B32CF1B"/>
    <w:rsid w:val="2E80EE2F"/>
    <w:rsid w:val="2ED03036"/>
    <w:rsid w:val="33A4DB91"/>
    <w:rsid w:val="377ADF7E"/>
    <w:rsid w:val="3BE3AB2F"/>
    <w:rsid w:val="3DB7B2D6"/>
    <w:rsid w:val="3ECE9183"/>
    <w:rsid w:val="40248AA8"/>
    <w:rsid w:val="41F8CFC6"/>
    <w:rsid w:val="46BCFF26"/>
    <w:rsid w:val="4A0497F0"/>
    <w:rsid w:val="4C89EAF2"/>
    <w:rsid w:val="514011CE"/>
    <w:rsid w:val="539CA716"/>
    <w:rsid w:val="59BE3CB5"/>
    <w:rsid w:val="5A5A63A8"/>
    <w:rsid w:val="5B985DC2"/>
    <w:rsid w:val="5D94A01C"/>
    <w:rsid w:val="60F7FE24"/>
    <w:rsid w:val="6638F45C"/>
    <w:rsid w:val="669F5180"/>
    <w:rsid w:val="67A67D28"/>
    <w:rsid w:val="68805FA5"/>
    <w:rsid w:val="6919BA0B"/>
    <w:rsid w:val="6989A2FE"/>
    <w:rsid w:val="6EBADEA0"/>
    <w:rsid w:val="7232E379"/>
    <w:rsid w:val="74ACC6A3"/>
    <w:rsid w:val="75C103C0"/>
    <w:rsid w:val="7AA96C94"/>
    <w:rsid w:val="7BCE5314"/>
    <w:rsid w:val="7E91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C3D4B6"/>
  <w15:docId w15:val="{EF5A5C75-CCE6-4C98-B7BD-574EA3B24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DC4D21"/>
    <w:rPr>
      <w:rFonts w:ascii="Arial" w:hAnsi="Arial"/>
    </w:rPr>
  </w:style>
  <w:style w:type="paragraph" w:styleId="berschrift1">
    <w:name w:val="heading 1"/>
    <w:next w:val="Standard"/>
    <w:link w:val="berschrift1Zchn"/>
    <w:autoRedefine/>
    <w:uiPriority w:val="9"/>
    <w:rsid w:val="00BA354F"/>
    <w:pPr>
      <w:keepNext/>
      <w:keepLines/>
      <w:spacing w:before="360" w:after="120" w:line="240" w:lineRule="auto"/>
      <w:outlineLvl w:val="0"/>
    </w:pPr>
    <w:rPr>
      <w:rFonts w:ascii="Arial" w:eastAsia="Times New Roman" w:hAnsi="Arial" w:cs="Times New Roman"/>
      <w:b/>
      <w:color w:val="250F51"/>
      <w:sz w:val="28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3A1B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CA5F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08AufzhlungEbene1"/>
    <w:next w:val="Standard"/>
    <w:link w:val="berschrift4Zchn"/>
    <w:uiPriority w:val="9"/>
    <w:unhideWhenUsed/>
    <w:rsid w:val="00CA5FD2"/>
    <w:pPr>
      <w:spacing w:before="40" w:after="0"/>
    </w:pPr>
    <w:rPr>
      <w:rFonts w:eastAsiaTheme="majorEastAsia" w:cstheme="majorBidi"/>
      <w:b/>
      <w:iCs/>
    </w:rPr>
  </w:style>
  <w:style w:type="paragraph" w:styleId="berschrift5">
    <w:name w:val="heading 5"/>
    <w:basedOn w:val="08AufzhlungEbene1"/>
    <w:next w:val="Standard"/>
    <w:link w:val="berschrift5Zchn"/>
    <w:uiPriority w:val="9"/>
    <w:unhideWhenUsed/>
    <w:rsid w:val="00CA5FD2"/>
    <w:p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08AufzhlungEbene1"/>
    <w:next w:val="Standard"/>
    <w:link w:val="berschrift6Zchn"/>
    <w:uiPriority w:val="9"/>
    <w:unhideWhenUsed/>
    <w:rsid w:val="00CA5FD2"/>
    <w:p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rsid w:val="00CA5F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rsid w:val="00CA5F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rsid w:val="00CA5F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24B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4BA7"/>
  </w:style>
  <w:style w:type="paragraph" w:styleId="Fuzeile">
    <w:name w:val="footer"/>
    <w:basedOn w:val="Standard"/>
    <w:link w:val="FuzeileZchn"/>
    <w:uiPriority w:val="99"/>
    <w:unhideWhenUsed/>
    <w:rsid w:val="00924B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4BA7"/>
  </w:style>
  <w:style w:type="table" w:styleId="Tabellenraster">
    <w:name w:val="Table Grid"/>
    <w:basedOn w:val="NormaleTabelle"/>
    <w:uiPriority w:val="39"/>
    <w:rsid w:val="005A6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A56922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A354F"/>
    <w:rPr>
      <w:rFonts w:ascii="Arial" w:eastAsia="Times New Roman" w:hAnsi="Arial" w:cs="Times New Roman"/>
      <w:b/>
      <w:color w:val="250F51"/>
      <w:sz w:val="28"/>
      <w:szCs w:val="36"/>
    </w:rPr>
  </w:style>
  <w:style w:type="paragraph" w:customStyle="1" w:styleId="Kopf">
    <w:name w:val="Kopf"/>
    <w:qFormat/>
    <w:rsid w:val="0053289B"/>
    <w:pPr>
      <w:spacing w:after="0" w:line="240" w:lineRule="auto"/>
      <w:jc w:val="right"/>
    </w:pPr>
    <w:rPr>
      <w:rFonts w:ascii="Arial" w:hAnsi="Arial" w:cs="Arial"/>
      <w:color w:val="1E2832"/>
      <w:sz w:val="20"/>
      <w:szCs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A1BB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chwacheHervorhebung">
    <w:name w:val="Subtle Emphasis"/>
    <w:basedOn w:val="Absatz-Standardschriftart"/>
    <w:uiPriority w:val="19"/>
    <w:rsid w:val="003A1BB4"/>
    <w:rPr>
      <w:i/>
      <w:iCs/>
      <w:color w:val="404040" w:themeColor="text1" w:themeTint="BF"/>
    </w:rPr>
  </w:style>
  <w:style w:type="paragraph" w:customStyle="1" w:styleId="02Titel">
    <w:name w:val="02_Titel"/>
    <w:link w:val="02TitelZchn"/>
    <w:qFormat/>
    <w:rsid w:val="00AF5551"/>
    <w:pPr>
      <w:spacing w:after="240" w:line="240" w:lineRule="auto"/>
    </w:pPr>
    <w:rPr>
      <w:rFonts w:ascii="Arial" w:eastAsiaTheme="majorEastAsia" w:hAnsi="Arial" w:cstheme="majorBidi"/>
      <w:b/>
      <w:bCs/>
      <w:color w:val="250F51"/>
      <w:sz w:val="32"/>
      <w:szCs w:val="32"/>
    </w:rPr>
  </w:style>
  <w:style w:type="paragraph" w:styleId="Listenabsatz">
    <w:name w:val="List Paragraph"/>
    <w:basedOn w:val="Standard"/>
    <w:link w:val="ListenabsatzZchn"/>
    <w:uiPriority w:val="34"/>
    <w:qFormat/>
    <w:rsid w:val="00CA5FD2"/>
    <w:pPr>
      <w:ind w:left="720"/>
      <w:contextualSpacing/>
    </w:pPr>
  </w:style>
  <w:style w:type="character" w:customStyle="1" w:styleId="02TitelZchn">
    <w:name w:val="02_Titel Zchn"/>
    <w:basedOn w:val="Absatz-Standardschriftart"/>
    <w:link w:val="02Titel"/>
    <w:rsid w:val="00AF5551"/>
    <w:rPr>
      <w:rFonts w:ascii="Arial" w:eastAsiaTheme="majorEastAsia" w:hAnsi="Arial" w:cstheme="majorBidi"/>
      <w:b/>
      <w:bCs/>
      <w:color w:val="250F51"/>
      <w:sz w:val="32"/>
      <w:szCs w:val="32"/>
    </w:rPr>
  </w:style>
  <w:style w:type="paragraph" w:customStyle="1" w:styleId="08AufzhlungEbene1">
    <w:name w:val="08_Aufzählung_Ebene1"/>
    <w:link w:val="08AufzhlungEbene1Zchn"/>
    <w:qFormat/>
    <w:rsid w:val="004058B7"/>
    <w:pPr>
      <w:numPr>
        <w:numId w:val="8"/>
      </w:numPr>
      <w:spacing w:after="120" w:line="270" w:lineRule="exact"/>
      <w:ind w:left="357" w:hanging="357"/>
      <w:outlineLvl w:val="3"/>
    </w:pPr>
    <w:rPr>
      <w:rFonts w:ascii="Arial" w:eastAsia="Times New Roman" w:hAnsi="Arial" w:cs="Times New Roman"/>
      <w:bCs/>
      <w:color w:val="1E28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A5FD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CA5FD2"/>
    <w:rPr>
      <w:rFonts w:ascii="Arial" w:hAnsi="Arial"/>
    </w:rPr>
  </w:style>
  <w:style w:type="character" w:customStyle="1" w:styleId="08AufzhlungEbene1Zchn">
    <w:name w:val="08_Aufzählung_Ebene1 Zchn"/>
    <w:basedOn w:val="ListenabsatzZchn"/>
    <w:link w:val="08AufzhlungEbene1"/>
    <w:rsid w:val="004058B7"/>
    <w:rPr>
      <w:rFonts w:ascii="Arial" w:eastAsia="Times New Roman" w:hAnsi="Arial" w:cs="Times New Roman"/>
      <w:bCs/>
      <w:color w:val="1E2832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CA5FD2"/>
    <w:rPr>
      <w:rFonts w:ascii="Arial" w:eastAsiaTheme="majorEastAsia" w:hAnsi="Arial" w:cstheme="majorBidi"/>
      <w:iCs/>
      <w:color w:val="1E2832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CA5FD2"/>
    <w:rPr>
      <w:rFonts w:asciiTheme="majorHAnsi" w:eastAsiaTheme="majorEastAsia" w:hAnsiTheme="majorHAnsi" w:cstheme="majorBidi"/>
      <w:b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CA5FD2"/>
    <w:rPr>
      <w:rFonts w:asciiTheme="majorHAnsi" w:eastAsiaTheme="majorEastAsia" w:hAnsiTheme="majorHAnsi" w:cstheme="majorBidi"/>
      <w:b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CA5FD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CA5FD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CA5FD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Fu">
    <w:name w:val="Fuß"/>
    <w:link w:val="FuZchn"/>
    <w:qFormat/>
    <w:rsid w:val="0041635A"/>
    <w:pPr>
      <w:tabs>
        <w:tab w:val="right" w:pos="9360"/>
      </w:tabs>
      <w:spacing w:after="0" w:line="200" w:lineRule="exact"/>
    </w:pPr>
    <w:rPr>
      <w:rFonts w:ascii="Arial" w:hAnsi="Arial" w:cs="Arial"/>
      <w:color w:val="626B72"/>
      <w:sz w:val="16"/>
      <w:szCs w:val="16"/>
    </w:rPr>
  </w:style>
  <w:style w:type="character" w:customStyle="1" w:styleId="FuZchn">
    <w:name w:val="Fuß Zchn"/>
    <w:basedOn w:val="FuzeileZchn"/>
    <w:link w:val="Fu"/>
    <w:rsid w:val="0041635A"/>
    <w:rPr>
      <w:rFonts w:ascii="Arial" w:hAnsi="Arial" w:cs="Arial"/>
      <w:color w:val="626B72"/>
      <w:sz w:val="16"/>
      <w:szCs w:val="16"/>
    </w:rPr>
  </w:style>
  <w:style w:type="paragraph" w:customStyle="1" w:styleId="04ZwischenberschriftEbene1">
    <w:name w:val="04_Zwischenüberschrift_Ebene1"/>
    <w:link w:val="04ZwischenberschriftEbene1Zchn"/>
    <w:qFormat/>
    <w:rsid w:val="00ED3BC4"/>
    <w:pPr>
      <w:numPr>
        <w:numId w:val="22"/>
      </w:numPr>
      <w:spacing w:before="40" w:after="40" w:line="240" w:lineRule="auto"/>
      <w:outlineLvl w:val="0"/>
    </w:pPr>
    <w:rPr>
      <w:rFonts w:ascii="Arial" w:eastAsia="Times New Roman" w:hAnsi="Arial" w:cs="Times New Roman"/>
      <w:b/>
      <w:color w:val="250F51"/>
      <w:sz w:val="26"/>
      <w:szCs w:val="26"/>
    </w:rPr>
  </w:style>
  <w:style w:type="paragraph" w:customStyle="1" w:styleId="9Zitat">
    <w:name w:val="9_Zitat"/>
    <w:link w:val="9ZitatZchn"/>
    <w:qFormat/>
    <w:rsid w:val="0053289B"/>
    <w:rPr>
      <w:rFonts w:ascii="Arial" w:hAnsi="Arial"/>
      <w:i/>
      <w:iCs/>
      <w:color w:val="404040" w:themeColor="text1" w:themeTint="BF"/>
    </w:rPr>
  </w:style>
  <w:style w:type="character" w:customStyle="1" w:styleId="04ZwischenberschriftEbene1Zchn">
    <w:name w:val="04_Zwischenüberschrift_Ebene1 Zchn"/>
    <w:basedOn w:val="berschrift1Zchn"/>
    <w:link w:val="04ZwischenberschriftEbene1"/>
    <w:rsid w:val="00ED3BC4"/>
    <w:rPr>
      <w:rFonts w:ascii="Arial" w:eastAsia="Times New Roman" w:hAnsi="Arial" w:cs="Times New Roman"/>
      <w:b/>
      <w:color w:val="250F51"/>
      <w:sz w:val="26"/>
      <w:szCs w:val="26"/>
    </w:rPr>
  </w:style>
  <w:style w:type="paragraph" w:customStyle="1" w:styleId="05Flietext">
    <w:name w:val="05_Fließtext"/>
    <w:link w:val="05FlietextZchn"/>
    <w:qFormat/>
    <w:rsid w:val="005D6DFE"/>
    <w:pPr>
      <w:spacing w:after="0" w:line="276" w:lineRule="auto"/>
      <w:contextualSpacing/>
    </w:pPr>
    <w:rPr>
      <w:rFonts w:ascii="Arial" w:hAnsi="Arial"/>
      <w:color w:val="1E2832"/>
    </w:rPr>
  </w:style>
  <w:style w:type="character" w:customStyle="1" w:styleId="9ZitatZchn">
    <w:name w:val="9_Zitat Zchn"/>
    <w:basedOn w:val="Absatz-Standardschriftart"/>
    <w:link w:val="9Zitat"/>
    <w:rsid w:val="00E106F3"/>
    <w:rPr>
      <w:rFonts w:ascii="Arial" w:hAnsi="Arial"/>
      <w:i/>
      <w:iCs/>
      <w:color w:val="404040" w:themeColor="text1" w:themeTint="BF"/>
    </w:rPr>
  </w:style>
  <w:style w:type="paragraph" w:customStyle="1" w:styleId="01Dachzeile">
    <w:name w:val="01_Dachzeile"/>
    <w:link w:val="01DachzeileZchn"/>
    <w:qFormat/>
    <w:rsid w:val="000465C5"/>
    <w:pPr>
      <w:spacing w:after="60" w:line="240" w:lineRule="auto"/>
    </w:pPr>
    <w:rPr>
      <w:rFonts w:ascii="Arial" w:eastAsia="Times New Roman" w:hAnsi="Arial" w:cs="Times New Roman"/>
      <w:bCs/>
      <w:color w:val="1E2832"/>
      <w:sz w:val="24"/>
      <w:szCs w:val="24"/>
    </w:rPr>
  </w:style>
  <w:style w:type="character" w:customStyle="1" w:styleId="05FlietextZchn">
    <w:name w:val="05_Fließtext Zchn"/>
    <w:basedOn w:val="Absatz-Standardschriftart"/>
    <w:link w:val="05Flietext"/>
    <w:rsid w:val="005D6DFE"/>
    <w:rPr>
      <w:rFonts w:ascii="Arial" w:hAnsi="Arial"/>
      <w:color w:val="1E2832"/>
    </w:rPr>
  </w:style>
  <w:style w:type="paragraph" w:customStyle="1" w:styleId="03Einleitung">
    <w:name w:val="03_Einleitung"/>
    <w:link w:val="03EinleitungZchn"/>
    <w:qFormat/>
    <w:rsid w:val="005663B6"/>
    <w:pPr>
      <w:spacing w:after="0" w:line="276" w:lineRule="auto"/>
    </w:pPr>
    <w:rPr>
      <w:rFonts w:ascii="Arial" w:hAnsi="Arial"/>
      <w:b/>
      <w:bCs/>
      <w:color w:val="250F51"/>
      <w:lang w:eastAsia="de-DE"/>
    </w:rPr>
  </w:style>
  <w:style w:type="character" w:customStyle="1" w:styleId="03EinleitungZchn">
    <w:name w:val="03_Einleitung Zchn"/>
    <w:basedOn w:val="05FlietextZchn"/>
    <w:link w:val="03Einleitung"/>
    <w:rsid w:val="005663B6"/>
    <w:rPr>
      <w:rFonts w:ascii="Arial" w:hAnsi="Arial"/>
      <w:b/>
      <w:bCs/>
      <w:color w:val="250F51"/>
      <w:lang w:eastAsia="de-DE"/>
    </w:rPr>
  </w:style>
  <w:style w:type="paragraph" w:customStyle="1" w:styleId="DatumdesPapiers">
    <w:name w:val="Datum_des_Papiers"/>
    <w:basedOn w:val="Standard"/>
    <w:link w:val="DatumdesPapiersZchn"/>
    <w:qFormat/>
    <w:rsid w:val="00A85333"/>
    <w:pPr>
      <w:spacing w:after="120" w:line="240" w:lineRule="auto"/>
    </w:pPr>
    <w:rPr>
      <w:rFonts w:eastAsiaTheme="majorEastAsia" w:cstheme="majorBidi"/>
      <w:bCs/>
      <w:color w:val="1E2832"/>
      <w:kern w:val="28"/>
      <w:sz w:val="20"/>
      <w:szCs w:val="20"/>
    </w:rPr>
  </w:style>
  <w:style w:type="character" w:customStyle="1" w:styleId="DatumdesPapiersZchn">
    <w:name w:val="Datum_des_Papiers Zchn"/>
    <w:basedOn w:val="Absatz-Standardschriftart"/>
    <w:link w:val="DatumdesPapiers"/>
    <w:rsid w:val="00A85333"/>
    <w:rPr>
      <w:rFonts w:ascii="Arial" w:eastAsiaTheme="majorEastAsia" w:hAnsi="Arial" w:cstheme="majorBidi"/>
      <w:bCs/>
      <w:color w:val="1E2832"/>
      <w:kern w:val="28"/>
      <w:sz w:val="20"/>
      <w:szCs w:val="20"/>
    </w:rPr>
  </w:style>
  <w:style w:type="paragraph" w:customStyle="1" w:styleId="TiteldesPapiers">
    <w:name w:val="Titel_des_Papiers"/>
    <w:basedOn w:val="Standard"/>
    <w:link w:val="TiteldesPapiersZchn"/>
    <w:qFormat/>
    <w:rsid w:val="00E106F3"/>
    <w:pPr>
      <w:spacing w:after="0" w:line="240" w:lineRule="auto"/>
      <w:contextualSpacing/>
    </w:pPr>
    <w:rPr>
      <w:rFonts w:eastAsiaTheme="majorEastAsia" w:cstheme="majorBidi"/>
      <w:b/>
      <w:caps/>
      <w:color w:val="1E2832"/>
      <w:spacing w:val="10"/>
      <w:kern w:val="28"/>
      <w:sz w:val="32"/>
      <w:szCs w:val="32"/>
    </w:rPr>
  </w:style>
  <w:style w:type="character" w:customStyle="1" w:styleId="TiteldesPapiersZchn">
    <w:name w:val="Titel_des_Papiers Zchn"/>
    <w:basedOn w:val="Absatz-Standardschriftart"/>
    <w:link w:val="TiteldesPapiers"/>
    <w:rsid w:val="00E106F3"/>
    <w:rPr>
      <w:rFonts w:ascii="Arial" w:eastAsiaTheme="majorEastAsia" w:hAnsi="Arial" w:cstheme="majorBidi"/>
      <w:b/>
      <w:caps/>
      <w:color w:val="1E2832"/>
      <w:spacing w:val="10"/>
      <w:kern w:val="28"/>
      <w:sz w:val="32"/>
      <w:szCs w:val="32"/>
    </w:rPr>
  </w:style>
  <w:style w:type="character" w:styleId="Fett">
    <w:name w:val="Strong"/>
    <w:basedOn w:val="Absatz-Standardschriftart"/>
    <w:uiPriority w:val="22"/>
    <w:qFormat/>
    <w:rsid w:val="00E3739C"/>
    <w:rPr>
      <w:b/>
      <w:bCs/>
    </w:rPr>
  </w:style>
  <w:style w:type="paragraph" w:customStyle="1" w:styleId="08AufzhlungEbene2">
    <w:name w:val="08_Aufzählung_Ebene2"/>
    <w:basedOn w:val="08AufzhlungEbene1"/>
    <w:link w:val="08AufzhlungEbene2Zchn"/>
    <w:qFormat/>
    <w:rsid w:val="00A41ACA"/>
    <w:pPr>
      <w:numPr>
        <w:ilvl w:val="1"/>
      </w:numPr>
      <w:ind w:left="788" w:hanging="431"/>
      <w:outlineLvl w:val="9"/>
    </w:pPr>
  </w:style>
  <w:style w:type="character" w:customStyle="1" w:styleId="01DachzeileZchn">
    <w:name w:val="01_Dachzeile Zchn"/>
    <w:basedOn w:val="02TitelZchn"/>
    <w:link w:val="01Dachzeile"/>
    <w:rsid w:val="000465C5"/>
    <w:rPr>
      <w:rFonts w:ascii="Arial" w:eastAsia="Times New Roman" w:hAnsi="Arial" w:cs="Times New Roman"/>
      <w:b w:val="0"/>
      <w:bCs/>
      <w:color w:val="1E2832"/>
      <w:sz w:val="24"/>
      <w:szCs w:val="24"/>
    </w:rPr>
  </w:style>
  <w:style w:type="paragraph" w:customStyle="1" w:styleId="06Bildberschrift">
    <w:name w:val="06_Bildüberschrift"/>
    <w:link w:val="06BildberschriftZchn"/>
    <w:qFormat/>
    <w:rsid w:val="00AF5551"/>
    <w:pPr>
      <w:spacing w:after="0" w:line="240" w:lineRule="auto"/>
    </w:pPr>
    <w:rPr>
      <w:rFonts w:ascii="Arial" w:hAnsi="Arial"/>
      <w:b/>
      <w:bCs/>
      <w:noProof/>
      <w:color w:val="250F51"/>
    </w:rPr>
  </w:style>
  <w:style w:type="paragraph" w:customStyle="1" w:styleId="07Bildunterschrift">
    <w:name w:val="07_Bildunterschrift"/>
    <w:link w:val="07BildunterschriftZchn"/>
    <w:qFormat/>
    <w:rsid w:val="003502F1"/>
    <w:pPr>
      <w:spacing w:before="120" w:after="240"/>
    </w:pPr>
    <w:rPr>
      <w:rFonts w:ascii="Arial" w:hAnsi="Arial"/>
      <w:color w:val="1E2832"/>
      <w:sz w:val="18"/>
      <w:szCs w:val="18"/>
    </w:rPr>
  </w:style>
  <w:style w:type="character" w:customStyle="1" w:styleId="06BildberschriftZchn">
    <w:name w:val="06_Bildüberschrift Zchn"/>
    <w:basedOn w:val="02TitelZchn"/>
    <w:link w:val="06Bildberschrift"/>
    <w:rsid w:val="00AF5551"/>
    <w:rPr>
      <w:rFonts w:ascii="Arial" w:eastAsiaTheme="majorEastAsia" w:hAnsi="Arial" w:cstheme="majorBidi"/>
      <w:b/>
      <w:bCs/>
      <w:noProof/>
      <w:color w:val="250F51"/>
      <w:sz w:val="32"/>
      <w:szCs w:val="32"/>
    </w:rPr>
  </w:style>
  <w:style w:type="character" w:customStyle="1" w:styleId="07BildunterschriftZchn">
    <w:name w:val="07_Bildunterschrift Zchn"/>
    <w:basedOn w:val="06BildberschriftZchn"/>
    <w:link w:val="07Bildunterschrift"/>
    <w:rsid w:val="003502F1"/>
    <w:rPr>
      <w:rFonts w:ascii="Arial" w:eastAsiaTheme="majorEastAsia" w:hAnsi="Arial" w:cstheme="majorBidi"/>
      <w:b w:val="0"/>
      <w:bCs w:val="0"/>
      <w:caps w:val="0"/>
      <w:noProof/>
      <w:color w:val="1E2832"/>
      <w:sz w:val="18"/>
      <w:szCs w:val="18"/>
    </w:rPr>
  </w:style>
  <w:style w:type="character" w:customStyle="1" w:styleId="ts-alignment-element">
    <w:name w:val="ts-alignment-element"/>
    <w:basedOn w:val="Absatz-Standardschriftart"/>
    <w:rsid w:val="004C64ED"/>
  </w:style>
  <w:style w:type="character" w:customStyle="1" w:styleId="08AufzhlungEbene2Zchn">
    <w:name w:val="08_Aufzählung_Ebene2 Zchn"/>
    <w:basedOn w:val="08AufzhlungEbene1Zchn"/>
    <w:link w:val="08AufzhlungEbene2"/>
    <w:rsid w:val="00A41ACA"/>
    <w:rPr>
      <w:rFonts w:ascii="Arial" w:eastAsia="Times New Roman" w:hAnsi="Arial" w:cs="Times New Roman"/>
      <w:bCs/>
      <w:color w:val="1E2832"/>
      <w:sz w:val="20"/>
      <w:szCs w:val="2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997FA4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030CDB"/>
    <w:pPr>
      <w:tabs>
        <w:tab w:val="right" w:leader="dot" w:pos="9344"/>
      </w:tabs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997FA4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997FA4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37788B"/>
    <w:rPr>
      <w:b/>
      <w:color w:val="1796C2"/>
      <w:u w:val="single"/>
    </w:rPr>
  </w:style>
  <w:style w:type="paragraph" w:customStyle="1" w:styleId="Spiegelstrichliste">
    <w:name w:val="Spiegelstrichliste"/>
    <w:basedOn w:val="05Flietext"/>
    <w:link w:val="SpiegelstrichlisteZchn"/>
    <w:rsid w:val="00913D17"/>
    <w:pPr>
      <w:numPr>
        <w:numId w:val="19"/>
      </w:numPr>
    </w:pPr>
  </w:style>
  <w:style w:type="character" w:customStyle="1" w:styleId="SpiegelstrichlisteZchn">
    <w:name w:val="Spiegelstrichliste Zchn"/>
    <w:basedOn w:val="05FlietextZchn"/>
    <w:link w:val="Spiegelstrichliste"/>
    <w:rsid w:val="00913D17"/>
    <w:rPr>
      <w:rFonts w:ascii="Arial" w:hAnsi="Arial"/>
      <w:color w:val="1E2832"/>
    </w:rPr>
  </w:style>
  <w:style w:type="paragraph" w:customStyle="1" w:styleId="04ZwischenberschriftEbene2">
    <w:name w:val="04_Zwischenüberschrift_Ebene2"/>
    <w:basedOn w:val="04ZwischenberschriftEbene1"/>
    <w:link w:val="04ZwischenberschriftEbene2Zchn"/>
    <w:rsid w:val="00675909"/>
    <w:pPr>
      <w:numPr>
        <w:numId w:val="23"/>
      </w:numPr>
    </w:pPr>
    <w:rPr>
      <w:b w:val="0"/>
      <w:bCs/>
    </w:rPr>
  </w:style>
  <w:style w:type="paragraph" w:customStyle="1" w:styleId="04ZwischenberschriftEbene20">
    <w:name w:val="04_Zwischenüberschrift_Ebene_2"/>
    <w:basedOn w:val="04ZwischenberschriftEbene1"/>
    <w:link w:val="04ZwischenberschriftEbene2Zchn0"/>
    <w:qFormat/>
    <w:rsid w:val="0098179F"/>
    <w:pPr>
      <w:numPr>
        <w:ilvl w:val="1"/>
      </w:numPr>
      <w:outlineLvl w:val="1"/>
    </w:pPr>
    <w:rPr>
      <w:b w:val="0"/>
      <w:bCs/>
      <w:sz w:val="24"/>
      <w:szCs w:val="24"/>
    </w:rPr>
  </w:style>
  <w:style w:type="character" w:customStyle="1" w:styleId="04ZwischenberschriftEbene2Zchn">
    <w:name w:val="04_Zwischenüberschrift_Ebene2 Zchn"/>
    <w:basedOn w:val="04ZwischenberschriftEbene1Zchn"/>
    <w:link w:val="04ZwischenberschriftEbene2"/>
    <w:rsid w:val="00675909"/>
    <w:rPr>
      <w:rFonts w:ascii="Arial" w:eastAsia="Times New Roman" w:hAnsi="Arial" w:cs="Times New Roman"/>
      <w:b w:val="0"/>
      <w:bCs/>
      <w:color w:val="2A255A"/>
      <w:sz w:val="24"/>
      <w:szCs w:val="24"/>
    </w:rPr>
  </w:style>
  <w:style w:type="paragraph" w:customStyle="1" w:styleId="04ZwischenberschriftEbene3">
    <w:name w:val="04_Zwischenüberschrift_Ebene_3"/>
    <w:basedOn w:val="04ZwischenberschriftEbene20"/>
    <w:link w:val="04ZwischenberschriftEbene3Zchn"/>
    <w:qFormat/>
    <w:rsid w:val="00371382"/>
    <w:pPr>
      <w:numPr>
        <w:ilvl w:val="2"/>
      </w:numPr>
    </w:pPr>
    <w:rPr>
      <w:sz w:val="22"/>
      <w:szCs w:val="22"/>
    </w:rPr>
  </w:style>
  <w:style w:type="character" w:customStyle="1" w:styleId="04ZwischenberschriftEbene2Zchn0">
    <w:name w:val="04_Zwischenüberschrift_Ebene_2 Zchn"/>
    <w:basedOn w:val="04ZwischenberschriftEbene1Zchn"/>
    <w:link w:val="04ZwischenberschriftEbene20"/>
    <w:rsid w:val="0098179F"/>
    <w:rPr>
      <w:rFonts w:ascii="Arial" w:eastAsia="Times New Roman" w:hAnsi="Arial" w:cs="Times New Roman"/>
      <w:b w:val="0"/>
      <w:bCs/>
      <w:color w:val="250F51"/>
      <w:sz w:val="24"/>
      <w:szCs w:val="24"/>
    </w:rPr>
  </w:style>
  <w:style w:type="paragraph" w:customStyle="1" w:styleId="04Zwischenberschrift3">
    <w:name w:val="04_Zwischenüberschrift_3"/>
    <w:basedOn w:val="04ZwischenberschriftEbene20"/>
    <w:link w:val="04Zwischenberschrift3Zchn"/>
    <w:rsid w:val="00177F24"/>
    <w:pPr>
      <w:numPr>
        <w:ilvl w:val="0"/>
        <w:numId w:val="0"/>
      </w:numPr>
      <w:outlineLvl w:val="2"/>
    </w:pPr>
  </w:style>
  <w:style w:type="character" w:customStyle="1" w:styleId="04ZwischenberschriftEbene3Zchn">
    <w:name w:val="04_Zwischenüberschrift_Ebene_3 Zchn"/>
    <w:basedOn w:val="04ZwischenberschriftEbene2Zchn0"/>
    <w:link w:val="04ZwischenberschriftEbene3"/>
    <w:rsid w:val="00371382"/>
    <w:rPr>
      <w:rFonts w:ascii="Arial" w:eastAsia="Times New Roman" w:hAnsi="Arial" w:cs="Times New Roman"/>
      <w:b w:val="0"/>
      <w:bCs/>
      <w:color w:val="250F51"/>
      <w:sz w:val="26"/>
      <w:szCs w:val="26"/>
    </w:rPr>
  </w:style>
  <w:style w:type="character" w:customStyle="1" w:styleId="04Zwischenberschrift3Zchn">
    <w:name w:val="04_Zwischenüberschrift_3 Zchn"/>
    <w:basedOn w:val="04ZwischenberschriftEbene2Zchn0"/>
    <w:link w:val="04Zwischenberschrift3"/>
    <w:rsid w:val="00177F24"/>
    <w:rPr>
      <w:rFonts w:ascii="Arial" w:eastAsia="Times New Roman" w:hAnsi="Arial" w:cs="Times New Roman"/>
      <w:b w:val="0"/>
      <w:bCs/>
      <w:color w:val="2A255A"/>
      <w:sz w:val="26"/>
      <w:szCs w:val="2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27226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6C1521"/>
    <w:rPr>
      <w:color w:val="1796C2"/>
      <w:u w:val="single"/>
    </w:rPr>
  </w:style>
  <w:style w:type="paragraph" w:customStyle="1" w:styleId="08AufzhlungSymbole">
    <w:name w:val="08_Aufzählung_Symbole"/>
    <w:basedOn w:val="Standard"/>
    <w:link w:val="08AufzhlungSymboleZchn"/>
    <w:qFormat/>
    <w:rsid w:val="004058B7"/>
    <w:pPr>
      <w:numPr>
        <w:numId w:val="28"/>
      </w:numPr>
      <w:spacing w:after="120" w:line="270" w:lineRule="exact"/>
      <w:ind w:left="357" w:hanging="357"/>
    </w:pPr>
    <w:rPr>
      <w:rFonts w:eastAsia="Times New Roman" w:cs="Times New Roman"/>
      <w:bCs/>
      <w:color w:val="1E2832"/>
    </w:rPr>
  </w:style>
  <w:style w:type="character" w:customStyle="1" w:styleId="08AufzhlungSymboleZchn">
    <w:name w:val="08_Aufzählung_Symbole Zchn"/>
    <w:basedOn w:val="Absatz-Standardschriftart"/>
    <w:link w:val="08AufzhlungSymbole"/>
    <w:rsid w:val="004058B7"/>
    <w:rPr>
      <w:rFonts w:ascii="Arial" w:eastAsia="Times New Roman" w:hAnsi="Arial" w:cs="Times New Roman"/>
      <w:bCs/>
      <w:color w:val="1E2832"/>
    </w:rPr>
  </w:style>
  <w:style w:type="paragraph" w:styleId="berarbeitung">
    <w:name w:val="Revision"/>
    <w:hidden/>
    <w:uiPriority w:val="99"/>
    <w:semiHidden/>
    <w:rsid w:val="00997695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2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1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22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19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138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376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519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510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5368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5002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4371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6742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1913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7252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iner.diederichs\Downloads\en2x_Presseinfo_Vorlage%20(10)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4126F82D9301045B9A5743484489ED4" ma:contentTypeVersion="18" ma:contentTypeDescription="Ein neues Dokument erstellen." ma:contentTypeScope="" ma:versionID="f1289a7437da78445a915d44df33247d">
  <xsd:schema xmlns:xsd="http://www.w3.org/2001/XMLSchema" xmlns:xs="http://www.w3.org/2001/XMLSchema" xmlns:p="http://schemas.microsoft.com/office/2006/metadata/properties" xmlns:ns2="5ccc7ce1-9143-4d76-91b0-f20b09633d3f" xmlns:ns3="d85148c6-851f-47a3-8805-adbb0220f05a" targetNamespace="http://schemas.microsoft.com/office/2006/metadata/properties" ma:root="true" ma:fieldsID="f7bd18226aa15b835658d9d933360219" ns2:_="" ns3:_="">
    <xsd:import namespace="5ccc7ce1-9143-4d76-91b0-f20b09633d3f"/>
    <xsd:import namespace="d85148c6-851f-47a3-8805-adbb0220f0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c7ce1-9143-4d76-91b0-f20b09633d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a29eef34-7f14-4ea5-b203-65ba5ddfc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148c6-851f-47a3-8805-adbb0220f05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76aefcab-3311-4824-bf0a-82e3d6763144}" ma:internalName="TaxCatchAll" ma:showField="CatchAllData" ma:web="d85148c6-851f-47a3-8805-adbb0220f0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cc7ce1-9143-4d76-91b0-f20b09633d3f">
      <Terms xmlns="http://schemas.microsoft.com/office/infopath/2007/PartnerControls"/>
    </lcf76f155ced4ddcb4097134ff3c332f>
    <TaxCatchAll xmlns="d85148c6-851f-47a3-8805-adbb0220f05a" xsi:nil="true"/>
  </documentManagement>
</p:properties>
</file>

<file path=customXml/itemProps1.xml><?xml version="1.0" encoding="utf-8"?>
<ds:datastoreItem xmlns:ds="http://schemas.openxmlformats.org/officeDocument/2006/customXml" ds:itemID="{A55B1950-F61A-41FB-91A9-A1673175B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c7ce1-9143-4d76-91b0-f20b09633d3f"/>
    <ds:schemaRef ds:uri="d85148c6-851f-47a3-8805-adbb0220f0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08FF6F-440B-4138-B4C9-D3C9B4442D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86857A-E252-49E9-8D2A-46E011FB68F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39E002D-A700-4EA9-A323-3BE53BEF27C5}">
  <ds:schemaRefs>
    <ds:schemaRef ds:uri="http://schemas.microsoft.com/office/2006/metadata/properties"/>
    <ds:schemaRef ds:uri="http://schemas.microsoft.com/office/infopath/2007/PartnerControls"/>
    <ds:schemaRef ds:uri="5ccc7ce1-9143-4d76-91b0-f20b09633d3f"/>
    <ds:schemaRef ds:uri="d85148c6-851f-47a3-8805-adbb0220f0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en2x_Presseinfo_Vorlage (10)</Template>
  <TotalTime>0</TotalTime>
  <Pages>1</Pages>
  <Words>342</Words>
  <Characters>2377</Characters>
  <Application>Microsoft Office Word</Application>
  <DocSecurity>0</DocSecurity>
  <Lines>30</Lines>
  <Paragraphs>5</Paragraphs>
  <ScaleCrop>false</ScaleCrop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Rainer Diederichs (en2x)</dc:creator>
  <cp:keywords/>
  <dc:description/>
  <cp:lastModifiedBy>Rainer Diederichs (en2x)</cp:lastModifiedBy>
  <cp:revision>2</cp:revision>
  <cp:lastPrinted>2021-08-23T12:48:00Z</cp:lastPrinted>
  <dcterms:created xsi:type="dcterms:W3CDTF">2026-09-30T12:02:00Z</dcterms:created>
  <dcterms:modified xsi:type="dcterms:W3CDTF">2026-09-30T12:02:00Z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600800</vt:r8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ntentTypeId">
    <vt:lpwstr>0x010100D4126F82D9301045B9A5743484489ED4</vt:lpwstr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docLang">
    <vt:lpwstr>de</vt:lpwstr>
  </property>
</Properties>
</file>