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45695" w14:textId="25D1A9E9" w:rsidR="008950A9" w:rsidRDefault="006164BF" w:rsidP="00CD4FD7">
      <w:pPr>
        <w:pStyle w:val="02Titel"/>
        <w:rPr>
          <w:rFonts w:eastAsia="Times New Roman" w:cs="Times New Roman"/>
          <w:b w:val="0"/>
          <w:color w:val="1E2832"/>
          <w:sz w:val="24"/>
          <w:szCs w:val="24"/>
        </w:rPr>
      </w:pPr>
      <w:r>
        <w:rPr>
          <w:rFonts w:eastAsia="Times New Roman" w:cs="Times New Roman"/>
          <w:b w:val="0"/>
          <w:color w:val="1E2832"/>
          <w:sz w:val="24"/>
          <w:szCs w:val="24"/>
        </w:rPr>
        <w:t xml:space="preserve">Steigender </w:t>
      </w:r>
      <w:r w:rsidR="008950A9" w:rsidRPr="008950A9">
        <w:rPr>
          <w:rFonts w:eastAsia="Times New Roman" w:cs="Times New Roman"/>
          <w:b w:val="0"/>
          <w:color w:val="1E2832"/>
          <w:sz w:val="24"/>
          <w:szCs w:val="24"/>
        </w:rPr>
        <w:t>CO</w:t>
      </w:r>
      <w:r w:rsidR="008950A9" w:rsidRPr="008950A9">
        <w:rPr>
          <w:rFonts w:eastAsia="Times New Roman" w:cs="Times New Roman"/>
          <w:b w:val="0"/>
          <w:color w:val="1E2832"/>
          <w:sz w:val="24"/>
          <w:szCs w:val="24"/>
          <w:vertAlign w:val="subscript"/>
        </w:rPr>
        <w:t>2</w:t>
      </w:r>
      <w:r w:rsidR="008950A9" w:rsidRPr="008950A9">
        <w:rPr>
          <w:rFonts w:eastAsia="Times New Roman" w:cs="Times New Roman"/>
          <w:b w:val="0"/>
          <w:color w:val="1E2832"/>
          <w:sz w:val="24"/>
          <w:szCs w:val="24"/>
        </w:rPr>
        <w:t xml:space="preserve">-Aufschlag und </w:t>
      </w:r>
      <w:r w:rsidR="008950A9">
        <w:rPr>
          <w:rFonts w:eastAsia="Times New Roman" w:cs="Times New Roman"/>
          <w:b w:val="0"/>
          <w:color w:val="1E2832"/>
          <w:sz w:val="24"/>
          <w:szCs w:val="24"/>
        </w:rPr>
        <w:t xml:space="preserve">höhere </w:t>
      </w:r>
      <w:r w:rsidR="008950A9" w:rsidRPr="008950A9">
        <w:rPr>
          <w:rFonts w:eastAsia="Times New Roman" w:cs="Times New Roman"/>
          <w:b w:val="0"/>
          <w:color w:val="1E2832"/>
          <w:sz w:val="24"/>
          <w:szCs w:val="24"/>
        </w:rPr>
        <w:t>Treibhausgasminderungs</w:t>
      </w:r>
      <w:r w:rsidR="008950A9">
        <w:rPr>
          <w:rFonts w:eastAsia="Times New Roman" w:cs="Times New Roman"/>
          <w:b w:val="0"/>
          <w:color w:val="1E2832"/>
          <w:sz w:val="24"/>
          <w:szCs w:val="24"/>
        </w:rPr>
        <w:t>quote</w:t>
      </w:r>
      <w:r w:rsidR="007B33AA">
        <w:rPr>
          <w:rFonts w:eastAsia="Times New Roman" w:cs="Times New Roman"/>
          <w:b w:val="0"/>
          <w:color w:val="1E2832"/>
          <w:sz w:val="24"/>
          <w:szCs w:val="24"/>
        </w:rPr>
        <w:t xml:space="preserve"> 2026</w:t>
      </w:r>
    </w:p>
    <w:p w14:paraId="73ED251B" w14:textId="3F2DF059" w:rsidR="001C677F" w:rsidRPr="001C677F" w:rsidRDefault="00F05F82" w:rsidP="001C677F">
      <w:pPr>
        <w:pStyle w:val="03Einleitung"/>
        <w:rPr>
          <w:sz w:val="36"/>
          <w:szCs w:val="36"/>
        </w:rPr>
      </w:pPr>
      <w:r>
        <w:rPr>
          <w:sz w:val="36"/>
          <w:szCs w:val="36"/>
        </w:rPr>
        <w:t>Mehrkosten</w:t>
      </w:r>
      <w:r w:rsidR="001C677F" w:rsidRPr="001C677F">
        <w:rPr>
          <w:sz w:val="36"/>
          <w:szCs w:val="36"/>
        </w:rPr>
        <w:t xml:space="preserve"> für den Klimaschutz</w:t>
      </w:r>
    </w:p>
    <w:p w14:paraId="5FCCF796" w14:textId="77777777" w:rsidR="001C677F" w:rsidRDefault="001C677F" w:rsidP="005663B6">
      <w:pPr>
        <w:pStyle w:val="03Einleitung"/>
      </w:pPr>
    </w:p>
    <w:p w14:paraId="22E2E856" w14:textId="10A6D191" w:rsidR="00EB69EC" w:rsidRDefault="002804D9" w:rsidP="005663B6">
      <w:pPr>
        <w:pStyle w:val="03Einleitung"/>
      </w:pPr>
      <w:r>
        <w:t>Zum Jahreswechsel steigen die gesetzlichen A</w:t>
      </w:r>
      <w:r w:rsidR="001B2ECF">
        <w:t xml:space="preserve">nforderungen für mehr Klimaschutz im Verkehr. </w:t>
      </w:r>
      <w:r w:rsidR="008D6FA8">
        <w:t xml:space="preserve">Darauf weist der en2x – Wirtschaftsverband Fuels und Energie hin. </w:t>
      </w:r>
      <w:r w:rsidR="009212ED">
        <w:t xml:space="preserve">So </w:t>
      </w:r>
      <w:r w:rsidR="0043347B">
        <w:t>erhöh</w:t>
      </w:r>
      <w:r w:rsidR="009212ED">
        <w:t>t</w:t>
      </w:r>
      <w:r w:rsidR="0043347B">
        <w:t xml:space="preserve"> sich</w:t>
      </w:r>
      <w:r w:rsidR="00CF08E5">
        <w:t xml:space="preserve"> </w:t>
      </w:r>
      <w:r w:rsidR="009212ED">
        <w:t xml:space="preserve">planmäßig </w:t>
      </w:r>
      <w:r w:rsidR="0043347B">
        <w:t xml:space="preserve">zum einen </w:t>
      </w:r>
      <w:r w:rsidR="00716795">
        <w:t xml:space="preserve">die </w:t>
      </w:r>
      <w:r w:rsidR="00C55856">
        <w:t xml:space="preserve">Verpflichtung der Kraftstoffanbieter, die </w:t>
      </w:r>
      <w:r w:rsidR="007E33F1">
        <w:t>Treibhaus</w:t>
      </w:r>
      <w:r w:rsidR="0043347B">
        <w:t>gas</w:t>
      </w:r>
      <w:r w:rsidR="00C55856">
        <w:t>emissionen zu senken</w:t>
      </w:r>
      <w:r w:rsidR="0043347B">
        <w:t xml:space="preserve">, </w:t>
      </w:r>
      <w:r w:rsidR="009212ED">
        <w:t xml:space="preserve">zum anderen </w:t>
      </w:r>
      <w:r w:rsidR="0043347B">
        <w:t>der Zertifikatepreis auf fossile Kraftstoffanteile im nationalen Brennstoffemissionshandel.</w:t>
      </w:r>
      <w:r w:rsidR="000C3D1D">
        <w:t xml:space="preserve"> </w:t>
      </w:r>
      <w:r w:rsidR="0043347B">
        <w:t xml:space="preserve">Darüber hinaus </w:t>
      </w:r>
      <w:r w:rsidR="009212ED">
        <w:t xml:space="preserve">verlangt </w:t>
      </w:r>
      <w:r w:rsidR="008D2725">
        <w:t xml:space="preserve">eine Gesetzesnovelle </w:t>
      </w:r>
      <w:r w:rsidR="009F727D">
        <w:t xml:space="preserve">größere Anteile </w:t>
      </w:r>
      <w:r w:rsidR="009212ED">
        <w:t xml:space="preserve">an </w:t>
      </w:r>
      <w:r w:rsidR="009F727D">
        <w:t>erneuerbare</w:t>
      </w:r>
      <w:r w:rsidR="009212ED">
        <w:t>n</w:t>
      </w:r>
      <w:r w:rsidR="009F727D">
        <w:t xml:space="preserve"> Kraftstoffe</w:t>
      </w:r>
      <w:r w:rsidR="009212ED">
        <w:t>n</w:t>
      </w:r>
      <w:r w:rsidR="00625435">
        <w:t>.</w:t>
      </w:r>
      <w:r w:rsidR="009F727D">
        <w:t xml:space="preserve"> </w:t>
      </w:r>
      <w:r w:rsidR="00CF08E5">
        <w:t>Die</w:t>
      </w:r>
      <w:r w:rsidR="0043347B">
        <w:t>se</w:t>
      </w:r>
      <w:r w:rsidR="00CF08E5">
        <w:t xml:space="preserve"> Anpassungen </w:t>
      </w:r>
      <w:r w:rsidR="0043347B">
        <w:t xml:space="preserve">können </w:t>
      </w:r>
      <w:r w:rsidR="009212ED">
        <w:t xml:space="preserve">2026 </w:t>
      </w:r>
      <w:r w:rsidR="008F1E84">
        <w:t>z</w:t>
      </w:r>
      <w:r w:rsidR="008B30ED">
        <w:t xml:space="preserve">u </w:t>
      </w:r>
      <w:r w:rsidR="00CF08E5">
        <w:t>höheren</w:t>
      </w:r>
      <w:r w:rsidR="008B30ED">
        <w:t xml:space="preserve"> Kraftstoffkosten führen. </w:t>
      </w:r>
    </w:p>
    <w:p w14:paraId="7135BBB0" w14:textId="77777777" w:rsidR="00EB69EC" w:rsidRDefault="00EB69EC" w:rsidP="005663B6">
      <w:pPr>
        <w:pStyle w:val="03Einleitung"/>
      </w:pPr>
    </w:p>
    <w:p w14:paraId="51ED9B9E" w14:textId="1E4E2CB3" w:rsidR="009212ED" w:rsidRDefault="00F91101" w:rsidP="009212ED">
      <w:r>
        <w:t>„</w:t>
      </w:r>
      <w:r w:rsidR="0005659B">
        <w:t xml:space="preserve">Die Klimaziele im Verkehr sind ohne </w:t>
      </w:r>
      <w:r w:rsidR="009212ED">
        <w:t xml:space="preserve">einen Zuwachs an </w:t>
      </w:r>
      <w:r w:rsidR="0005659B">
        <w:t>alternative</w:t>
      </w:r>
      <w:r w:rsidR="009212ED">
        <w:t>n</w:t>
      </w:r>
      <w:r w:rsidR="0005659B">
        <w:t xml:space="preserve"> Kraftstoffe</w:t>
      </w:r>
      <w:r w:rsidR="009212ED">
        <w:t>n</w:t>
      </w:r>
      <w:r w:rsidR="0005659B">
        <w:t xml:space="preserve"> nicht zu erreichen. </w:t>
      </w:r>
      <w:r w:rsidR="00B93F8E">
        <w:t xml:space="preserve">Dass daher die Anforderungen schrittweise </w:t>
      </w:r>
      <w:r w:rsidR="000B23D2">
        <w:t>angehoben werden</w:t>
      </w:r>
      <w:r w:rsidR="00B93F8E">
        <w:t xml:space="preserve">, ist </w:t>
      </w:r>
      <w:r w:rsidR="000B23D2">
        <w:t xml:space="preserve">nachvollziehbar. </w:t>
      </w:r>
      <w:r w:rsidR="003A5247">
        <w:t>Zu erwarten</w:t>
      </w:r>
      <w:r w:rsidR="0005659B">
        <w:t xml:space="preserve"> </w:t>
      </w:r>
      <w:r w:rsidR="003A5247">
        <w:t>ist</w:t>
      </w:r>
      <w:r w:rsidR="0005659B">
        <w:t xml:space="preserve"> aber auch</w:t>
      </w:r>
      <w:r w:rsidR="003A5247">
        <w:t>, dass erhöhte Beimischung</w:t>
      </w:r>
      <w:r w:rsidR="0043411E">
        <w:t>en</w:t>
      </w:r>
      <w:r w:rsidR="003A5247">
        <w:t xml:space="preserve"> erneuerbarer Komponenten bei parallel </w:t>
      </w:r>
      <w:r w:rsidR="00CF08E5">
        <w:t xml:space="preserve">zunehmenden </w:t>
      </w:r>
      <w:r w:rsidR="00644FCB">
        <w:t xml:space="preserve">Abgaben auf </w:t>
      </w:r>
      <w:r w:rsidR="003A5247">
        <w:t>fossile</w:t>
      </w:r>
      <w:r w:rsidR="00644FCB">
        <w:t>s</w:t>
      </w:r>
      <w:r w:rsidR="003A5247">
        <w:t xml:space="preserve"> CO</w:t>
      </w:r>
      <w:r w:rsidR="003A5247" w:rsidRPr="00644FCB">
        <w:rPr>
          <w:vertAlign w:val="subscript"/>
        </w:rPr>
        <w:t>2</w:t>
      </w:r>
      <w:r w:rsidR="003A5247">
        <w:t xml:space="preserve"> </w:t>
      </w:r>
      <w:r w:rsidR="00FA0D21">
        <w:t xml:space="preserve">zu </w:t>
      </w:r>
      <w:r w:rsidR="00644FCB">
        <w:t xml:space="preserve">höheren Kosten </w:t>
      </w:r>
      <w:r w:rsidR="009212ED">
        <w:t xml:space="preserve">bei den Kraftstoffanbietern </w:t>
      </w:r>
      <w:r w:rsidR="00644FCB">
        <w:t>führt</w:t>
      </w:r>
      <w:r w:rsidR="0043411E">
        <w:t>, unabhängig von anderen Marktentwicklungen</w:t>
      </w:r>
      <w:r w:rsidR="003A5247">
        <w:t>“</w:t>
      </w:r>
      <w:r w:rsidR="00A861B8">
        <w:t>,</w:t>
      </w:r>
      <w:r w:rsidR="003A5247">
        <w:t xml:space="preserve"> sagt dazu en2x-</w:t>
      </w:r>
      <w:r w:rsidR="0088058E">
        <w:t xml:space="preserve">Hauptgeschäftsführer </w:t>
      </w:r>
      <w:r w:rsidR="003A5247">
        <w:t>Christian Küchen</w:t>
      </w:r>
      <w:r w:rsidR="00FA0D21">
        <w:t>.</w:t>
      </w:r>
      <w:r w:rsidR="003A5247">
        <w:t xml:space="preserve"> </w:t>
      </w:r>
    </w:p>
    <w:p w14:paraId="6021F08F" w14:textId="3D8A91F7" w:rsidR="001C677F" w:rsidRDefault="009212ED" w:rsidP="009212ED">
      <w:r>
        <w:t>G</w:t>
      </w:r>
      <w:r w:rsidR="00A22724">
        <w:t xml:space="preserve">emäß </w:t>
      </w:r>
      <w:r w:rsidR="00A22724" w:rsidRPr="001C677F">
        <w:t xml:space="preserve">Brennstoffemissionshandelsgesetz (BEHG) </w:t>
      </w:r>
      <w:r>
        <w:t xml:space="preserve">wird es 2026 </w:t>
      </w:r>
      <w:r w:rsidR="008950A9">
        <w:t xml:space="preserve">für den </w:t>
      </w:r>
      <w:r w:rsidR="001D29C4">
        <w:t xml:space="preserve">nationalen </w:t>
      </w:r>
      <w:r w:rsidR="008950A9" w:rsidRPr="008950A9">
        <w:t>CO</w:t>
      </w:r>
      <w:r w:rsidR="008950A9" w:rsidRPr="00A22724">
        <w:rPr>
          <w:vertAlign w:val="subscript"/>
        </w:rPr>
        <w:t>2</w:t>
      </w:r>
      <w:r w:rsidR="008950A9" w:rsidRPr="008950A9">
        <w:t xml:space="preserve">-Aufschlag </w:t>
      </w:r>
      <w:r w:rsidR="008950A9">
        <w:t xml:space="preserve">auf Benzin, Diesel und Heizöl erstmals einen Versteigerungskorridor geben. </w:t>
      </w:r>
      <w:bookmarkStart w:id="0" w:name="_Hlk216694299"/>
      <w:r w:rsidR="00644FCB">
        <w:t>Noch b</w:t>
      </w:r>
      <w:r w:rsidR="001C677F" w:rsidRPr="001C677F">
        <w:t xml:space="preserve">is Ende 2025 </w:t>
      </w:r>
      <w:r w:rsidR="004E1AD3">
        <w:t xml:space="preserve">verursacht </w:t>
      </w:r>
      <w:r w:rsidR="001C677F" w:rsidRPr="001C677F">
        <w:t>der Preis für ein Zertifikat im nationalen Emissionshandelssystem (nEHS) rechnerisch</w:t>
      </w:r>
      <w:r w:rsidR="001C677F">
        <w:t xml:space="preserve"> </w:t>
      </w:r>
      <w:r w:rsidR="001C677F" w:rsidRPr="001C677F">
        <w:t>eine</w:t>
      </w:r>
      <w:r w:rsidR="00A861B8">
        <w:t>n</w:t>
      </w:r>
      <w:r w:rsidR="001C677F" w:rsidRPr="001C677F">
        <w:t xml:space="preserve"> </w:t>
      </w:r>
      <w:r w:rsidR="001C677F">
        <w:t>CO</w:t>
      </w:r>
      <w:r w:rsidR="001C677F" w:rsidRPr="001C677F">
        <w:rPr>
          <w:vertAlign w:val="subscript"/>
        </w:rPr>
        <w:t>2</w:t>
      </w:r>
      <w:r w:rsidR="001C677F">
        <w:t xml:space="preserve">-Aufschlag </w:t>
      </w:r>
      <w:r w:rsidR="001C677F" w:rsidRPr="001C677F">
        <w:t xml:space="preserve">von </w:t>
      </w:r>
      <w:r w:rsidR="0008114B">
        <w:t>13</w:t>
      </w:r>
      <w:r w:rsidR="001C677F" w:rsidRPr="001C677F">
        <w:t>,</w:t>
      </w:r>
      <w:r w:rsidR="0008114B">
        <w:t>2</w:t>
      </w:r>
      <w:r w:rsidR="001C677F" w:rsidRPr="001C677F">
        <w:t xml:space="preserve"> Cent je Liter Benzin und </w:t>
      </w:r>
      <w:r w:rsidR="0008114B">
        <w:t>14</w:t>
      </w:r>
      <w:r w:rsidR="001C677F" w:rsidRPr="001C677F">
        <w:t>,</w:t>
      </w:r>
      <w:r w:rsidR="0008114B">
        <w:t>7</w:t>
      </w:r>
      <w:r w:rsidR="001C677F" w:rsidRPr="001C677F">
        <w:t xml:space="preserve"> Cent für Diesel. 2026 </w:t>
      </w:r>
      <w:r w:rsidR="00A22724">
        <w:t xml:space="preserve">und voraussichtlich 2027 </w:t>
      </w:r>
      <w:r w:rsidR="001C677F" w:rsidRPr="001C677F">
        <w:t>werden</w:t>
      </w:r>
      <w:r w:rsidR="001C677F">
        <w:t xml:space="preserve"> </w:t>
      </w:r>
      <w:r w:rsidR="001C677F" w:rsidRPr="001C677F">
        <w:t xml:space="preserve">die Zertifikate in einem Preiskorridor von 55 bis 65 Euro </w:t>
      </w:r>
      <w:r w:rsidR="001D209B">
        <w:t>pro Tonne CO</w:t>
      </w:r>
      <w:r w:rsidR="001D209B" w:rsidRPr="00A861B8">
        <w:rPr>
          <w:vertAlign w:val="subscript"/>
        </w:rPr>
        <w:t>2</w:t>
      </w:r>
      <w:r w:rsidR="001D209B">
        <w:t xml:space="preserve"> </w:t>
      </w:r>
      <w:r w:rsidR="001C677F" w:rsidRPr="001C677F">
        <w:t xml:space="preserve">versteigert. Das entspricht einem rechnerischen </w:t>
      </w:r>
      <w:r w:rsidR="00A22724">
        <w:t>CO</w:t>
      </w:r>
      <w:r w:rsidR="00A22724" w:rsidRPr="00A22724">
        <w:rPr>
          <w:vertAlign w:val="subscript"/>
        </w:rPr>
        <w:t>2</w:t>
      </w:r>
      <w:r w:rsidR="00A22724">
        <w:t>-</w:t>
      </w:r>
      <w:r w:rsidR="001C677F" w:rsidRPr="001C677F">
        <w:t>Aufschlag von bis zu 1</w:t>
      </w:r>
      <w:r w:rsidR="0008114B">
        <w:t>5</w:t>
      </w:r>
      <w:r w:rsidR="001C677F" w:rsidRPr="001C677F">
        <w:t xml:space="preserve">,6 Cent je Liter Benzin und bis zu </w:t>
      </w:r>
      <w:r w:rsidR="0008114B">
        <w:t>17</w:t>
      </w:r>
      <w:r w:rsidR="001C677F" w:rsidRPr="001C677F">
        <w:t>,</w:t>
      </w:r>
      <w:r w:rsidR="0008114B">
        <w:t>4</w:t>
      </w:r>
      <w:r w:rsidR="001C677F" w:rsidRPr="001C677F">
        <w:t xml:space="preserve"> Cent bei Diesel. </w:t>
      </w:r>
      <w:r w:rsidR="006C1CAF">
        <w:t>Erneuerbare K</w:t>
      </w:r>
      <w:r w:rsidR="006C1CAF" w:rsidRPr="001C677F">
        <w:t xml:space="preserve">raftstoffe </w:t>
      </w:r>
      <w:r w:rsidR="00644FCB">
        <w:t xml:space="preserve">sind </w:t>
      </w:r>
      <w:r>
        <w:t xml:space="preserve">davon </w:t>
      </w:r>
      <w:r w:rsidR="00644FCB">
        <w:t>ausgenommen</w:t>
      </w:r>
      <w:r w:rsidR="0008114B">
        <w:t>, für sie müssen keine Emissionszertifikate erworben werden</w:t>
      </w:r>
      <w:r w:rsidR="00644FCB" w:rsidRPr="001C677F">
        <w:t>.</w:t>
      </w:r>
      <w:r w:rsidR="00644FCB">
        <w:t xml:space="preserve"> </w:t>
      </w:r>
    </w:p>
    <w:p w14:paraId="0407506C" w14:textId="77777777" w:rsidR="00267F95" w:rsidRDefault="00267F95" w:rsidP="001C677F">
      <w:pPr>
        <w:pStyle w:val="05Flietext"/>
      </w:pPr>
      <w:r>
        <w:rPr>
          <w:noProof/>
        </w:rPr>
        <w:drawing>
          <wp:inline distT="0" distB="0" distL="0" distR="0" wp14:anchorId="686308B1" wp14:editId="2FF1043B">
            <wp:extent cx="2823672" cy="1995346"/>
            <wp:effectExtent l="19050" t="19050" r="15240" b="24130"/>
            <wp:docPr id="51178456" name="Grafik 2" descr="Ein Bild, das Text, Screenshot, Schrift,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78456" name="Grafik 2" descr="Ein Bild, das Text, Screenshot, Schrift, Reihe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066" cy="2018944"/>
                    </a:xfrm>
                    <a:prstGeom prst="rect">
                      <a:avLst/>
                    </a:prstGeom>
                    <a:noFill/>
                    <a:ln w="3175">
                      <a:solidFill>
                        <a:schemeClr val="tx1"/>
                      </a:solidFill>
                    </a:ln>
                  </pic:spPr>
                </pic:pic>
              </a:graphicData>
            </a:graphic>
          </wp:inline>
        </w:drawing>
      </w:r>
    </w:p>
    <w:p w14:paraId="6A127D4F" w14:textId="48D9D44A" w:rsidR="001C677F" w:rsidRDefault="008D4DFA" w:rsidP="001C677F">
      <w:pPr>
        <w:pStyle w:val="05Flietext"/>
      </w:pPr>
      <w:r>
        <w:t>Der CO</w:t>
      </w:r>
      <w:r w:rsidRPr="008D4DFA">
        <w:rPr>
          <w:vertAlign w:val="subscript"/>
        </w:rPr>
        <w:t>2</w:t>
      </w:r>
      <w:r>
        <w:t>-Aufschlag gilt zusätzlich zur Energiesteuer auf Benzin von rund 65 Cent</w:t>
      </w:r>
      <w:r w:rsidR="0008114B">
        <w:t xml:space="preserve">, auf </w:t>
      </w:r>
      <w:r>
        <w:t xml:space="preserve">Diesel von 47 Cent sowie </w:t>
      </w:r>
      <w:r w:rsidR="0008114B">
        <w:t xml:space="preserve">auf </w:t>
      </w:r>
      <w:r>
        <w:t xml:space="preserve">Heizöl von 6 Cent </w:t>
      </w:r>
      <w:r w:rsidRPr="00E73430">
        <w:t xml:space="preserve">je Liter. </w:t>
      </w:r>
      <w:r w:rsidR="0008114B">
        <w:t>Auf Energiesteuer und CO</w:t>
      </w:r>
      <w:r w:rsidR="0008114B" w:rsidRPr="0008114B">
        <w:rPr>
          <w:vertAlign w:val="subscript"/>
        </w:rPr>
        <w:t>2</w:t>
      </w:r>
      <w:r w:rsidR="0008114B">
        <w:t xml:space="preserve">-Abgabe wird noch die Mehrwertsteuer erhoben. </w:t>
      </w:r>
      <w:r w:rsidR="009212ED" w:rsidRPr="00E73430">
        <w:t>Die Auktionen erfolgen im Vorgriff auf den ursprünglich ab 2027 erwarteten Europäischen Emissionshandel „ETS 2“ für Kraft- und Brennstoffe in den Sektoren Verkehr und Wärme.</w:t>
      </w:r>
    </w:p>
    <w:bookmarkEnd w:id="0"/>
    <w:p w14:paraId="3B9AB6CC" w14:textId="4EBB4DEC" w:rsidR="008D6FA8" w:rsidRPr="003D55CF" w:rsidRDefault="003D55CF" w:rsidP="00906A03">
      <w:pPr>
        <w:pStyle w:val="05Flietext"/>
        <w:rPr>
          <w:b/>
        </w:rPr>
      </w:pPr>
      <w:r w:rsidRPr="003D55CF">
        <w:rPr>
          <w:b/>
        </w:rPr>
        <w:lastRenderedPageBreak/>
        <w:t>Höhere Biokraftstoffbeimischung</w:t>
      </w:r>
      <w:r>
        <w:rPr>
          <w:b/>
        </w:rPr>
        <w:t xml:space="preserve"> über die THG-Quote</w:t>
      </w:r>
    </w:p>
    <w:p w14:paraId="3B67F8AC" w14:textId="77777777" w:rsidR="008D6FA8" w:rsidRDefault="008D6FA8" w:rsidP="00906A03">
      <w:pPr>
        <w:pStyle w:val="05Flietext"/>
      </w:pPr>
    </w:p>
    <w:p w14:paraId="349C6A43" w14:textId="53547553" w:rsidR="00906A03" w:rsidRDefault="009212ED" w:rsidP="00906A03">
      <w:pPr>
        <w:pStyle w:val="05Flietext"/>
      </w:pPr>
      <w:r>
        <w:t>Z</w:t>
      </w:r>
      <w:r w:rsidR="00232DD2">
        <w:t xml:space="preserve">um Jahreswechsel </w:t>
      </w:r>
      <w:r>
        <w:t xml:space="preserve">steigen ebenso </w:t>
      </w:r>
      <w:r w:rsidR="00232DD2">
        <w:t xml:space="preserve">die gesetzlichen Anforderungen </w:t>
      </w:r>
      <w:r>
        <w:t xml:space="preserve">bei </w:t>
      </w:r>
      <w:r w:rsidR="0043347B">
        <w:t xml:space="preserve">der </w:t>
      </w:r>
      <w:r w:rsidR="009553A4">
        <w:t>Treibhausgasminderung</w:t>
      </w:r>
      <w:r w:rsidR="0043347B">
        <w:t>squote</w:t>
      </w:r>
      <w:r w:rsidR="0043347B" w:rsidRPr="0043347B">
        <w:t xml:space="preserve"> </w:t>
      </w:r>
      <w:r w:rsidR="0043347B">
        <w:t>für Kraftstoffe</w:t>
      </w:r>
      <w:r w:rsidR="009553A4">
        <w:t xml:space="preserve">. </w:t>
      </w:r>
      <w:r w:rsidR="009B6EB3">
        <w:t xml:space="preserve">Mit der Quote wird </w:t>
      </w:r>
      <w:r w:rsidR="00906A03">
        <w:t>die CO</w:t>
      </w:r>
      <w:r w:rsidR="00906A03" w:rsidRPr="00906A03">
        <w:rPr>
          <w:vertAlign w:val="subscript"/>
        </w:rPr>
        <w:t>2</w:t>
      </w:r>
      <w:r w:rsidR="00906A03">
        <w:t>-Minderung fest</w:t>
      </w:r>
      <w:r w:rsidR="009B6EB3">
        <w:t>gelegt</w:t>
      </w:r>
      <w:r w:rsidR="00906A03">
        <w:t>, die</w:t>
      </w:r>
      <w:r w:rsidR="00C90F3B">
        <w:t xml:space="preserve"> Kraftstoffanbieter </w:t>
      </w:r>
      <w:r w:rsidR="002E6268">
        <w:t xml:space="preserve">Jahr für Jahr </w:t>
      </w:r>
      <w:r w:rsidR="00A22724">
        <w:t xml:space="preserve">für den Klimaschutz </w:t>
      </w:r>
      <w:r w:rsidR="002E6268">
        <w:t xml:space="preserve">im </w:t>
      </w:r>
      <w:r w:rsidR="00C90F3B">
        <w:t>Verkehr leisten müssen</w:t>
      </w:r>
      <w:r w:rsidR="0043347B">
        <w:t>, vor</w:t>
      </w:r>
      <w:r w:rsidR="00D4059B">
        <w:t xml:space="preserve"> allem </w:t>
      </w:r>
      <w:r w:rsidR="0043347B">
        <w:t>über eine höhere Beimischung an Biokraftstoffen</w:t>
      </w:r>
      <w:r w:rsidR="00906A03">
        <w:t xml:space="preserve">. Die </w:t>
      </w:r>
      <w:r w:rsidR="002A33FA">
        <w:t>THG-</w:t>
      </w:r>
      <w:r w:rsidR="00906A03">
        <w:t>Quote steigt 2026 von 10,</w:t>
      </w:r>
      <w:r w:rsidR="0043411E">
        <w:t>6</w:t>
      </w:r>
      <w:r w:rsidR="00906A03">
        <w:t xml:space="preserve"> auf 12 Prozent</w:t>
      </w:r>
      <w:r w:rsidR="002A33FA">
        <w:t>:</w:t>
      </w:r>
    </w:p>
    <w:p w14:paraId="0C200511" w14:textId="0A29381F" w:rsidR="00A861B8" w:rsidRDefault="00A861B8" w:rsidP="00906A03">
      <w:pPr>
        <w:pStyle w:val="05Flietext"/>
      </w:pPr>
    </w:p>
    <w:p w14:paraId="06A9BA19" w14:textId="43BF874D" w:rsidR="00906A03" w:rsidRDefault="00A861B8" w:rsidP="00906A03">
      <w:pPr>
        <w:pStyle w:val="05Flietext"/>
      </w:pPr>
      <w:r>
        <w:rPr>
          <w:noProof/>
        </w:rPr>
        <w:drawing>
          <wp:inline distT="0" distB="0" distL="0" distR="0" wp14:anchorId="3F9B0A64" wp14:editId="09B65450">
            <wp:extent cx="3186151" cy="2251494"/>
            <wp:effectExtent l="0" t="0" r="0" b="0"/>
            <wp:docPr id="578438972" name="Grafik 2" descr="Ein Bild, das Text, Screenshot, Schrift,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8972" name="Grafik 2" descr="Ein Bild, das Text, Screenshot, Schrift, Reihe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10772" cy="2268892"/>
                    </a:xfrm>
                    <a:prstGeom prst="rect">
                      <a:avLst/>
                    </a:prstGeom>
                    <a:noFill/>
                    <a:ln>
                      <a:noFill/>
                    </a:ln>
                  </pic:spPr>
                </pic:pic>
              </a:graphicData>
            </a:graphic>
          </wp:inline>
        </w:drawing>
      </w:r>
      <w:r w:rsidR="00A5482B">
        <w:t xml:space="preserve"> </w:t>
      </w:r>
      <w:r w:rsidR="0043347B">
        <w:t xml:space="preserve"> </w:t>
      </w:r>
    </w:p>
    <w:p w14:paraId="467C67D2" w14:textId="77777777" w:rsidR="005F58C0" w:rsidRDefault="005F58C0" w:rsidP="00906A03">
      <w:pPr>
        <w:pStyle w:val="05Flietext"/>
      </w:pPr>
    </w:p>
    <w:p w14:paraId="15FDFD65" w14:textId="0A2FFC4B" w:rsidR="007A5D10" w:rsidRDefault="00D4059B" w:rsidP="007A5D10">
      <w:pPr>
        <w:pStyle w:val="05Flietext"/>
      </w:pPr>
      <w:r>
        <w:t xml:space="preserve">Dazu </w:t>
      </w:r>
      <w:r w:rsidR="009B6EB3">
        <w:t>hat das Bundesumweltministerium</w:t>
      </w:r>
      <w:r w:rsidR="0019176F">
        <w:t xml:space="preserve"> </w:t>
      </w:r>
      <w:r w:rsidR="009B6EB3">
        <w:t>eine Gesetzesänderung</w:t>
      </w:r>
      <w:r w:rsidR="0019176F">
        <w:t xml:space="preserve"> </w:t>
      </w:r>
      <w:r w:rsidR="0043347B">
        <w:t xml:space="preserve">zur THG-Quote </w:t>
      </w:r>
      <w:r w:rsidR="009B6EB3">
        <w:t>auf den Weg gebracht</w:t>
      </w:r>
      <w:r w:rsidR="00E73430">
        <w:t>.</w:t>
      </w:r>
      <w:r>
        <w:t xml:space="preserve"> </w:t>
      </w:r>
      <w:r w:rsidR="001A5E83">
        <w:t>Die Regulierung sieht bereits für 2026 zusätzliche spezifische Anforderungen an die Kraftstoffe vor</w:t>
      </w:r>
      <w:r w:rsidR="00E73430">
        <w:t>, die zur Emissionsreduzierung eingesetzt werden</w:t>
      </w:r>
      <w:r w:rsidR="001A5E83">
        <w:t xml:space="preserve">. </w:t>
      </w:r>
      <w:r>
        <w:t xml:space="preserve">Küchen: „Das macht </w:t>
      </w:r>
      <w:r w:rsidR="005E3B81">
        <w:t>eine höhere Menge dieser Biokraftstoffe erforderlich</w:t>
      </w:r>
      <w:r>
        <w:t xml:space="preserve"> und </w:t>
      </w:r>
      <w:r w:rsidR="009B6EB3">
        <w:t xml:space="preserve">bedeutet mehr Klimaschutz im Tank, </w:t>
      </w:r>
      <w:r w:rsidR="008B0262">
        <w:t>kann</w:t>
      </w:r>
      <w:r w:rsidR="009B6EB3">
        <w:t xml:space="preserve"> aber </w:t>
      </w:r>
      <w:r w:rsidR="0019176F">
        <w:t>wegen steigender Nachfrage</w:t>
      </w:r>
      <w:r w:rsidR="0019176F" w:rsidDel="0019176F">
        <w:t xml:space="preserve"> </w:t>
      </w:r>
      <w:r w:rsidR="009B6EB3">
        <w:t>zu höheren Kosten</w:t>
      </w:r>
      <w:r w:rsidR="0019176F">
        <w:t xml:space="preserve"> für die Quotenerfüllung</w:t>
      </w:r>
      <w:r w:rsidR="008B0262">
        <w:t xml:space="preserve"> führen</w:t>
      </w:r>
      <w:r w:rsidR="009B6EB3">
        <w:t>.</w:t>
      </w:r>
      <w:r>
        <w:t>“</w:t>
      </w:r>
      <w:r w:rsidR="009B6EB3">
        <w:t xml:space="preserve"> </w:t>
      </w:r>
      <w:r w:rsidR="00A5482B">
        <w:t xml:space="preserve">Das parlamentarische Verfahren </w:t>
      </w:r>
      <w:r w:rsidR="0043347B">
        <w:t>steht noch aus</w:t>
      </w:r>
      <w:r w:rsidR="00A5482B">
        <w:t xml:space="preserve">, doch könnte </w:t>
      </w:r>
      <w:r w:rsidR="0043347B">
        <w:t>die Neure</w:t>
      </w:r>
      <w:r w:rsidR="00A5482B">
        <w:t xml:space="preserve">gelung rückwirkend </w:t>
      </w:r>
      <w:r w:rsidR="0043347B">
        <w:t xml:space="preserve">ab Jahresanfang </w:t>
      </w:r>
      <w:r w:rsidR="00A5482B">
        <w:t>gelten. Küchen: „Unsere Mitgliedsunternehmen müssen sich jetzt schon darauf einstellen</w:t>
      </w:r>
      <w:r w:rsidR="0043347B">
        <w:t xml:space="preserve"> und </w:t>
      </w:r>
      <w:r w:rsidR="00A5482B">
        <w:t xml:space="preserve">entsprechende Biokraftstoffmengen vorplanen und einkaufen.“  </w:t>
      </w:r>
    </w:p>
    <w:p w14:paraId="487D9D07" w14:textId="77777777" w:rsidR="007A5D10" w:rsidRDefault="007A5D10" w:rsidP="00906A03">
      <w:pPr>
        <w:pStyle w:val="05Flietext"/>
      </w:pPr>
    </w:p>
    <w:p w14:paraId="49F1F953" w14:textId="77777777" w:rsidR="00B85493" w:rsidRPr="00B85493" w:rsidRDefault="00B85493" w:rsidP="00906A03">
      <w:pPr>
        <w:pStyle w:val="05Flietext"/>
        <w:rPr>
          <w:b/>
        </w:rPr>
      </w:pPr>
      <w:r w:rsidRPr="00B85493">
        <w:rPr>
          <w:b/>
        </w:rPr>
        <w:t>Kraftstoffe nicht-biogenen Ursprungs erstmals verpflichtend</w:t>
      </w:r>
    </w:p>
    <w:p w14:paraId="31B0496D" w14:textId="77777777" w:rsidR="00B85493" w:rsidRDefault="00B85493" w:rsidP="00906A03">
      <w:pPr>
        <w:pStyle w:val="05Flietext"/>
      </w:pPr>
    </w:p>
    <w:p w14:paraId="414C715D" w14:textId="62F6D0AC" w:rsidR="00906A03" w:rsidRDefault="009B6EB3" w:rsidP="00906A03">
      <w:pPr>
        <w:pStyle w:val="05Flietext"/>
      </w:pPr>
      <w:r>
        <w:t xml:space="preserve">Außerdem ist erstmals eine Beimischungsquote von 0,1 Prozent </w:t>
      </w:r>
      <w:r w:rsidR="00A5482B">
        <w:t>für</w:t>
      </w:r>
      <w:r>
        <w:t xml:space="preserve"> erneuerbare Kraftstoffe nicht-biogenen Ursprungs geplant</w:t>
      </w:r>
      <w:r w:rsidR="00A5482B">
        <w:t xml:space="preserve"> (</w:t>
      </w:r>
      <w:r w:rsidRPr="00906A03">
        <w:t>RFNBO</w:t>
      </w:r>
      <w:r w:rsidR="00A5482B">
        <w:t xml:space="preserve">, </w:t>
      </w:r>
      <w:r>
        <w:t>Renewable Fuels of Non-Biological Origin). Somit werden</w:t>
      </w:r>
      <w:r w:rsidR="00907149">
        <w:t xml:space="preserve"> grüner Wasserstoff </w:t>
      </w:r>
      <w:r w:rsidR="00A5482B">
        <w:t xml:space="preserve">in </w:t>
      </w:r>
      <w:r w:rsidR="00907149">
        <w:t>der Kraftstoffproduktion beziehungsweise</w:t>
      </w:r>
      <w:r>
        <w:t xml:space="preserve"> E-Fuels im Straßenverkehr ab 2026 verpflichtend. Die Quote steigt in den Folgejahren. </w:t>
      </w:r>
      <w:r w:rsidR="00906A03">
        <w:t>Küchen: „</w:t>
      </w:r>
      <w:r w:rsidR="002E6268">
        <w:t>D</w:t>
      </w:r>
      <w:r w:rsidR="005019B1">
        <w:t xml:space="preserve">iese politischen Entscheidungen </w:t>
      </w:r>
      <w:r w:rsidR="002E6268">
        <w:t xml:space="preserve">sind gut für den </w:t>
      </w:r>
      <w:r w:rsidR="00906A03">
        <w:t>Klimaschutz</w:t>
      </w:r>
      <w:r w:rsidR="005019B1">
        <w:t xml:space="preserve"> im Straßenverkehr</w:t>
      </w:r>
      <w:r w:rsidR="00906A03">
        <w:t>, indem mehr klimafreundliche Kraftstoffe beigemischt und angeboten werden müssen</w:t>
      </w:r>
      <w:r w:rsidR="005019B1">
        <w:t>. D</w:t>
      </w:r>
      <w:r w:rsidR="00906A03">
        <w:t>a diese Kraftstoffe teurer sind als herkömmliche, erhöh</w:t>
      </w:r>
      <w:r w:rsidR="002A33FA">
        <w:t>en</w:t>
      </w:r>
      <w:r w:rsidR="00906A03">
        <w:t xml:space="preserve"> sich </w:t>
      </w:r>
      <w:r>
        <w:t xml:space="preserve">damit </w:t>
      </w:r>
      <w:r w:rsidR="00A861B8">
        <w:t xml:space="preserve">voraussichtlich </w:t>
      </w:r>
      <w:r w:rsidR="00906A03">
        <w:t xml:space="preserve">auch </w:t>
      </w:r>
      <w:r w:rsidR="002A33FA">
        <w:t xml:space="preserve">die Kosten für </w:t>
      </w:r>
      <w:r w:rsidR="00D4059B">
        <w:t xml:space="preserve">das </w:t>
      </w:r>
      <w:r w:rsidR="002A33FA">
        <w:t>Kraftstoff</w:t>
      </w:r>
      <w:r w:rsidR="00D4059B">
        <w:t xml:space="preserve">angebot </w:t>
      </w:r>
      <w:r>
        <w:t>insgesamt</w:t>
      </w:r>
      <w:r w:rsidR="002A33FA">
        <w:t>.</w:t>
      </w:r>
      <w:r w:rsidR="001C677F">
        <w:t>“</w:t>
      </w:r>
      <w:r w:rsidR="002A33FA">
        <w:t xml:space="preserve"> </w:t>
      </w:r>
    </w:p>
    <w:p w14:paraId="3D052002" w14:textId="77777777" w:rsidR="00DF4140" w:rsidRDefault="00DF4140" w:rsidP="00906A03">
      <w:pPr>
        <w:pStyle w:val="05Flietext"/>
      </w:pPr>
    </w:p>
    <w:p w14:paraId="2341D253" w14:textId="77777777" w:rsidR="008D6FA8" w:rsidRDefault="008D6FA8" w:rsidP="00907149">
      <w:pPr>
        <w:pStyle w:val="05Flietext"/>
        <w:rPr>
          <w:b/>
        </w:rPr>
      </w:pPr>
    </w:p>
    <w:p w14:paraId="278BD8FC" w14:textId="77777777" w:rsidR="008D6FA8" w:rsidRDefault="008D6FA8" w:rsidP="00907149">
      <w:pPr>
        <w:pStyle w:val="05Flietext"/>
        <w:rPr>
          <w:b/>
        </w:rPr>
      </w:pPr>
    </w:p>
    <w:p w14:paraId="6F17B66A" w14:textId="77777777" w:rsidR="008D6FA8" w:rsidRDefault="008D6FA8" w:rsidP="00907149">
      <w:pPr>
        <w:pStyle w:val="05Flietext"/>
        <w:rPr>
          <w:b/>
        </w:rPr>
      </w:pPr>
    </w:p>
    <w:p w14:paraId="236E5EB8" w14:textId="3B0FFADD" w:rsidR="00907149" w:rsidRPr="00836CA7" w:rsidRDefault="00907149" w:rsidP="00907149">
      <w:pPr>
        <w:pStyle w:val="05Flietext"/>
        <w:rPr>
          <w:b/>
        </w:rPr>
      </w:pPr>
      <w:r>
        <w:rPr>
          <w:b/>
        </w:rPr>
        <w:t xml:space="preserve">Mögliche Preiseffekte aus dem </w:t>
      </w:r>
      <w:r w:rsidRPr="00836CA7">
        <w:rPr>
          <w:b/>
        </w:rPr>
        <w:t xml:space="preserve">Verbot von indirekten russischen Diesel-Importen </w:t>
      </w:r>
    </w:p>
    <w:p w14:paraId="5C34821F" w14:textId="77777777" w:rsidR="00907149" w:rsidRDefault="00907149" w:rsidP="00907149">
      <w:pPr>
        <w:pStyle w:val="05Flietext"/>
      </w:pPr>
    </w:p>
    <w:p w14:paraId="77289434" w14:textId="18AFF778" w:rsidR="00907149" w:rsidRDefault="00907149" w:rsidP="00907149">
      <w:pPr>
        <w:pStyle w:val="05Flietext"/>
      </w:pPr>
      <w:r>
        <w:t xml:space="preserve">Am 21. Januar </w:t>
      </w:r>
      <w:r w:rsidR="00A5482B">
        <w:t xml:space="preserve">2026 </w:t>
      </w:r>
      <w:r>
        <w:t xml:space="preserve">tritt ein Sanktionspaket der EU gegen Russland in Kraft, das den Import von Kraftstoffen, die mit russischem Öl hergestellt sind, aus Drittländern wie Indien oder </w:t>
      </w:r>
      <w:r w:rsidR="00FA1FA8">
        <w:t xml:space="preserve">der </w:t>
      </w:r>
      <w:r>
        <w:t xml:space="preserve">Türkei verbietet. </w:t>
      </w:r>
      <w:r w:rsidR="00A861B8">
        <w:t>D</w:t>
      </w:r>
      <w:r>
        <w:t xml:space="preserve">iese Embargoverschärfung wird von en2x und seinen Mitgliedern wie alle </w:t>
      </w:r>
      <w:r w:rsidR="00BB1A67">
        <w:t>vorangegangen</w:t>
      </w:r>
      <w:r w:rsidR="00E069D9">
        <w:t xml:space="preserve"> Sanktionen</w:t>
      </w:r>
      <w:r>
        <w:t xml:space="preserve"> mitgetragen</w:t>
      </w:r>
      <w:r w:rsidR="004D61D7">
        <w:t xml:space="preserve">. Die </w:t>
      </w:r>
      <w:r w:rsidR="00A07A35">
        <w:t xml:space="preserve">daraus resultierende Angebotsverknappung kann ebenfalls einen Einfluss auf die Einkaufspreise von Dieselkraftstoff haben. </w:t>
      </w:r>
      <w:r>
        <w:t xml:space="preserve">Diesel </w:t>
      </w:r>
      <w:r w:rsidR="00A861B8">
        <w:t xml:space="preserve">muss zu </w:t>
      </w:r>
      <w:r>
        <w:t>rund 30 Prozent importiert werden. Küchen: „Der Markt ist am Ende ausschlaggebend dafür, ob und wie höhere Kosten in der Produktion und im Einkauf an die Verbraucherinnen und Verbraucher weitergegeben werden. Das betrifft die Kosten für CO</w:t>
      </w:r>
      <w:r w:rsidRPr="00267F95">
        <w:rPr>
          <w:vertAlign w:val="subscript"/>
        </w:rPr>
        <w:t>2</w:t>
      </w:r>
      <w:r>
        <w:t>-Zertifikate ebenso wie die für fortschrittliche Biokraftstoffe oder</w:t>
      </w:r>
      <w:r w:rsidR="0094104D">
        <w:t xml:space="preserve"> die Einkaufspreise für Dieselkraftstoff</w:t>
      </w:r>
      <w:r>
        <w:t xml:space="preserve">.“ </w:t>
      </w:r>
    </w:p>
    <w:p w14:paraId="59ADF457" w14:textId="77777777" w:rsidR="009A5427" w:rsidRPr="00A5482B" w:rsidRDefault="009A5427" w:rsidP="004B5E7E">
      <w:pPr>
        <w:pStyle w:val="05Flietext"/>
        <w:rPr>
          <w:b/>
          <w:bCs/>
        </w:rPr>
      </w:pPr>
    </w:p>
    <w:p w14:paraId="716BE93D" w14:textId="3617BD87" w:rsidR="00907149" w:rsidRPr="00A5482B" w:rsidRDefault="00907149" w:rsidP="009A5427">
      <w:pPr>
        <w:pStyle w:val="05Flietext"/>
        <w:rPr>
          <w:b/>
          <w:bCs/>
        </w:rPr>
      </w:pPr>
      <w:r w:rsidRPr="00A5482B">
        <w:rPr>
          <w:b/>
          <w:bCs/>
        </w:rPr>
        <w:t xml:space="preserve">Steuererhöhungen für </w:t>
      </w:r>
      <w:r w:rsidR="00D4059B">
        <w:rPr>
          <w:b/>
          <w:bCs/>
        </w:rPr>
        <w:t>Erdgas</w:t>
      </w:r>
      <w:r>
        <w:rPr>
          <w:b/>
          <w:bCs/>
        </w:rPr>
        <w:t xml:space="preserve">-Kraftstoffe </w:t>
      </w:r>
    </w:p>
    <w:p w14:paraId="434516D4" w14:textId="77777777" w:rsidR="008D6FA8" w:rsidRDefault="008D6FA8" w:rsidP="009A5427">
      <w:pPr>
        <w:pStyle w:val="05Flietext"/>
      </w:pPr>
    </w:p>
    <w:p w14:paraId="259F80A9" w14:textId="7BBE014E" w:rsidR="009A5427" w:rsidRPr="009A5427" w:rsidRDefault="001D29C4" w:rsidP="009A5427">
      <w:pPr>
        <w:pStyle w:val="05Flietext"/>
      </w:pPr>
      <w:r>
        <w:t>Teurer wird es</w:t>
      </w:r>
      <w:r w:rsidR="00907149">
        <w:t xml:space="preserve"> aus steuerlichen Gründen</w:t>
      </w:r>
      <w:r>
        <w:t xml:space="preserve"> </w:t>
      </w:r>
      <w:r w:rsidR="003F6A8D">
        <w:t>für</w:t>
      </w:r>
      <w:r w:rsidR="00E00A45">
        <w:t xml:space="preserve"> methanbasierte Kraftstoffe</w:t>
      </w:r>
      <w:r>
        <w:t>, d</w:t>
      </w:r>
      <w:r w:rsidR="00E00A45">
        <w:t>ie</w:t>
      </w:r>
      <w:r>
        <w:t xml:space="preserve"> vorrangig im Nutzfahrzeugbereich ein</w:t>
      </w:r>
      <w:r w:rsidR="00E00A45">
        <w:t>gesetzt werden.</w:t>
      </w:r>
      <w:r>
        <w:t xml:space="preserve"> </w:t>
      </w:r>
      <w:r w:rsidR="009A5427" w:rsidRPr="009A5427">
        <w:t>Die Energiesteuer für d</w:t>
      </w:r>
      <w:r w:rsidR="00E00A45">
        <w:t>iese</w:t>
      </w:r>
      <w:r w:rsidR="009A5427" w:rsidRPr="009A5427">
        <w:t xml:space="preserve"> Kraftstoff</w:t>
      </w:r>
      <w:r w:rsidR="00E00A45">
        <w:t>e</w:t>
      </w:r>
      <w:r w:rsidR="009A5427" w:rsidRPr="009A5427">
        <w:t xml:space="preserve"> steigt zum 1.</w:t>
      </w:r>
      <w:r w:rsidR="009A5427">
        <w:t xml:space="preserve"> Januar</w:t>
      </w:r>
      <w:r w:rsidR="009A5427" w:rsidRPr="009A5427">
        <w:t xml:space="preserve"> um </w:t>
      </w:r>
      <w:r w:rsidR="00A861B8">
        <w:t>knapp 6</w:t>
      </w:r>
      <w:r w:rsidR="009A5427" w:rsidRPr="009A5427">
        <w:t xml:space="preserve"> </w:t>
      </w:r>
      <w:r w:rsidR="009A5427">
        <w:t>Cent je Kilogramm (kg)</w:t>
      </w:r>
      <w:r w:rsidR="009C482D">
        <w:t xml:space="preserve"> auf 29</w:t>
      </w:r>
      <w:r w:rsidR="00EB69EC">
        <w:t>,25</w:t>
      </w:r>
      <w:r w:rsidR="009C482D">
        <w:t xml:space="preserve"> Cent je kg</w:t>
      </w:r>
      <w:r w:rsidR="009B6EB3">
        <w:t>:</w:t>
      </w:r>
      <w:r w:rsidR="009A5427" w:rsidRPr="009A5427">
        <w:t xml:space="preserve"> </w:t>
      </w:r>
    </w:p>
    <w:p w14:paraId="7D289853" w14:textId="5D241283" w:rsidR="009A5427" w:rsidRDefault="009C482D" w:rsidP="009A5427">
      <w:pPr>
        <w:pStyle w:val="05Flietext"/>
      </w:pPr>
      <w:r>
        <w:rPr>
          <w:noProof/>
        </w:rPr>
        <w:drawing>
          <wp:inline distT="0" distB="0" distL="0" distR="0" wp14:anchorId="1551CAE5" wp14:editId="46A39BF4">
            <wp:extent cx="2512610" cy="1776341"/>
            <wp:effectExtent l="19050" t="19050" r="21590" b="14605"/>
            <wp:docPr id="92755757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30105" cy="1788709"/>
                    </a:xfrm>
                    <a:prstGeom prst="rect">
                      <a:avLst/>
                    </a:prstGeom>
                    <a:noFill/>
                    <a:ln w="3175">
                      <a:solidFill>
                        <a:schemeClr val="tx1"/>
                      </a:solidFill>
                    </a:ln>
                  </pic:spPr>
                </pic:pic>
              </a:graphicData>
            </a:graphic>
          </wp:inline>
        </w:drawing>
      </w:r>
    </w:p>
    <w:p w14:paraId="20F037ED" w14:textId="6FAF0BFC" w:rsidR="00185615" w:rsidRDefault="001C677F" w:rsidP="004B5E7E">
      <w:pPr>
        <w:pStyle w:val="05Flietext"/>
      </w:pPr>
      <w:r w:rsidRPr="009A5427">
        <w:t xml:space="preserve">Das betrifft in vollem Umfang auch </w:t>
      </w:r>
      <w:bookmarkStart w:id="1" w:name="_Hlk216953433"/>
      <w:r w:rsidRPr="009A5427">
        <w:t>die regenerativen Kraftstoffe Bio-CNG und Bio-LNG</w:t>
      </w:r>
      <w:bookmarkEnd w:id="1"/>
      <w:r w:rsidRPr="009A5427">
        <w:t xml:space="preserve">. </w:t>
      </w:r>
      <w:r w:rsidR="00EB69EC">
        <w:t>„</w:t>
      </w:r>
      <w:r>
        <w:t>CNG</w:t>
      </w:r>
      <w:r w:rsidR="00EB69EC">
        <w:t>“</w:t>
      </w:r>
      <w:r>
        <w:t xml:space="preserve"> steht für Compressed Natural Gas (Erdgas), </w:t>
      </w:r>
      <w:r w:rsidR="00EB69EC">
        <w:t>„</w:t>
      </w:r>
      <w:r>
        <w:t>LNG</w:t>
      </w:r>
      <w:r w:rsidR="00EB69EC">
        <w:t>“</w:t>
      </w:r>
      <w:r>
        <w:t xml:space="preserve"> für </w:t>
      </w:r>
      <w:r w:rsidR="00EB69EC">
        <w:t xml:space="preserve">tiefgekühltes </w:t>
      </w:r>
      <w:r>
        <w:t xml:space="preserve">Liquid Natural Gas (Flüssiggas). </w:t>
      </w:r>
      <w:r w:rsidR="002549AA" w:rsidRPr="002549AA">
        <w:t xml:space="preserve">Diese Steuererhöhung geht auf das Jahr 2017 zurück, als der Bundestag für die gasförmigen Kraftstoffe eine Senkung der Energiesteuer </w:t>
      </w:r>
      <w:r w:rsidR="005F58C0">
        <w:t xml:space="preserve">auf 17,79 Cent je kg </w:t>
      </w:r>
      <w:r w:rsidR="00DC1482">
        <w:t xml:space="preserve">beschlossen hatte. </w:t>
      </w:r>
      <w:r w:rsidR="00146CA1">
        <w:t xml:space="preserve">Bestandteil des Beschlusses war, dass der Steuersatz ab dem Jahr 2024 schrittweise wieder </w:t>
      </w:r>
      <w:r w:rsidR="00A658FD">
        <w:t xml:space="preserve">angehoben wird. </w:t>
      </w:r>
      <w:r w:rsidR="005F58C0">
        <w:t xml:space="preserve">Küchen: „Die Tatsache, </w:t>
      </w:r>
      <w:r w:rsidR="005F58C0" w:rsidRPr="002549AA">
        <w:t>dass Methan</w:t>
      </w:r>
      <w:r w:rsidR="00E00A45">
        <w:t xml:space="preserve"> </w:t>
      </w:r>
      <w:r w:rsidR="00A861B8">
        <w:t>in</w:t>
      </w:r>
      <w:r w:rsidR="00A861B8" w:rsidRPr="00E00A45">
        <w:t xml:space="preserve"> </w:t>
      </w:r>
      <w:r w:rsidR="00A861B8">
        <w:t>komprimierter oder verflüssigter Form</w:t>
      </w:r>
      <w:r w:rsidR="00E00A45">
        <w:t xml:space="preserve"> </w:t>
      </w:r>
      <w:r w:rsidR="00CD6D93">
        <w:t xml:space="preserve">an deutschen Tankstellen </w:t>
      </w:r>
      <w:r w:rsidR="005F58C0" w:rsidRPr="002549AA">
        <w:t xml:space="preserve">heute zu fast 100 Prozent als regeneratives Bio-CNG und </w:t>
      </w:r>
      <w:r w:rsidR="00B66E6B">
        <w:t>Bio</w:t>
      </w:r>
      <w:r w:rsidR="005F58C0">
        <w:t>-</w:t>
      </w:r>
      <w:r w:rsidR="005F58C0" w:rsidRPr="002549AA">
        <w:t xml:space="preserve">LNG </w:t>
      </w:r>
      <w:r w:rsidR="00CD6D93">
        <w:t xml:space="preserve">verfügbar </w:t>
      </w:r>
      <w:r w:rsidR="005F58C0" w:rsidRPr="002549AA">
        <w:t xml:space="preserve">ist, hat </w:t>
      </w:r>
      <w:r w:rsidR="008D6FA8">
        <w:t xml:space="preserve">in </w:t>
      </w:r>
      <w:r w:rsidR="005F58C0" w:rsidRPr="002549AA">
        <w:t xml:space="preserve">der Politik </w:t>
      </w:r>
      <w:r w:rsidR="008D6FA8">
        <w:t xml:space="preserve">leider </w:t>
      </w:r>
      <w:r w:rsidR="005F58C0" w:rsidRPr="002549AA">
        <w:t>nicht zu einem Umdenken geführt.</w:t>
      </w:r>
      <w:r w:rsidR="00D4059B">
        <w:t>“</w:t>
      </w:r>
      <w:r w:rsidR="005F58C0">
        <w:t xml:space="preserve"> </w:t>
      </w:r>
    </w:p>
    <w:p w14:paraId="3C3C82A0" w14:textId="77777777" w:rsidR="008E216E" w:rsidRDefault="008E216E" w:rsidP="004B5E7E">
      <w:pPr>
        <w:pStyle w:val="05Flietext"/>
      </w:pPr>
    </w:p>
    <w:p w14:paraId="31B72BF0" w14:textId="7452B018" w:rsidR="008E216E" w:rsidRDefault="008C198A" w:rsidP="004B5E7E">
      <w:pPr>
        <w:pStyle w:val="05Flietext"/>
      </w:pPr>
      <w:r>
        <w:t>Helfen würde dem Klimaschutz und am Ende auch den Verbraucherinnen und Verbrauchern eine Reform der Energiebesteuerung</w:t>
      </w:r>
      <w:r w:rsidR="00AD7176">
        <w:t>, bei der erneuerbare Kraftstoffe, seien sie gasförmig oder flüssig</w:t>
      </w:r>
      <w:r w:rsidR="00510208">
        <w:t xml:space="preserve">, deutlich niedriger besteuert würden als der fossile Anteil </w:t>
      </w:r>
      <w:r w:rsidR="000850CF">
        <w:t xml:space="preserve">in den Kraftstoffen. </w:t>
      </w:r>
      <w:r w:rsidR="00D4059B">
        <w:t>„</w:t>
      </w:r>
      <w:r w:rsidR="000850CF">
        <w:t>Die EU-Kommission hatte bereits im Sommer 2021 dazu einen guten Vorschlag erarbeitet, der immer noch nicht umgesetzt wurde.</w:t>
      </w:r>
      <w:r w:rsidR="00D4059B">
        <w:t>“</w:t>
      </w:r>
    </w:p>
    <w:sectPr w:rsidR="008E216E" w:rsidSect="002113E3">
      <w:headerReference w:type="default" r:id="rId14"/>
      <w:footerReference w:type="default" r:id="rId15"/>
      <w:pgSz w:w="11906" w:h="16838"/>
      <w:pgMar w:top="2665" w:right="1134" w:bottom="1701" w:left="1418" w:header="102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D32BD" w14:textId="77777777" w:rsidR="00965E72" w:rsidRDefault="00965E72" w:rsidP="00924BA7">
      <w:pPr>
        <w:spacing w:after="0" w:line="240" w:lineRule="auto"/>
      </w:pPr>
      <w:r>
        <w:separator/>
      </w:r>
    </w:p>
    <w:p w14:paraId="49002C9D" w14:textId="77777777" w:rsidR="00965E72" w:rsidRDefault="00965E72"/>
    <w:p w14:paraId="26BC6678" w14:textId="77777777" w:rsidR="00965E72" w:rsidRDefault="00965E72"/>
  </w:endnote>
  <w:endnote w:type="continuationSeparator" w:id="0">
    <w:p w14:paraId="1E9FCAC2" w14:textId="77777777" w:rsidR="00965E72" w:rsidRDefault="00965E72" w:rsidP="00924BA7">
      <w:pPr>
        <w:spacing w:after="0" w:line="240" w:lineRule="auto"/>
      </w:pPr>
      <w:r>
        <w:continuationSeparator/>
      </w:r>
    </w:p>
    <w:p w14:paraId="733225ED" w14:textId="77777777" w:rsidR="00965E72" w:rsidRDefault="00965E72"/>
    <w:p w14:paraId="65E5F0CD" w14:textId="77777777" w:rsidR="00965E72" w:rsidRDefault="00965E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CellMar>
        <w:top w:w="113" w:type="dxa"/>
        <w:left w:w="0" w:type="dxa"/>
        <w:bottom w:w="113" w:type="dxa"/>
        <w:right w:w="0" w:type="dxa"/>
      </w:tblCellMar>
      <w:tblLook w:val="04A0" w:firstRow="1" w:lastRow="0" w:firstColumn="1" w:lastColumn="0" w:noHBand="0" w:noVBand="1"/>
    </w:tblPr>
    <w:tblGrid>
      <w:gridCol w:w="9354"/>
    </w:tblGrid>
    <w:tr w:rsidR="0041635A" w:rsidRPr="004A23F8" w14:paraId="11380190" w14:textId="77777777" w:rsidTr="00FF211D">
      <w:trPr>
        <w:trHeight w:val="125"/>
      </w:trPr>
      <w:tc>
        <w:tcPr>
          <w:tcW w:w="9354" w:type="dxa"/>
          <w:tcBorders>
            <w:top w:val="single" w:sz="4" w:space="0" w:color="626B72"/>
            <w:left w:val="nil"/>
            <w:bottom w:val="nil"/>
            <w:right w:val="nil"/>
          </w:tcBorders>
        </w:tcPr>
        <w:p w14:paraId="57DD34FD" w14:textId="77777777" w:rsidR="00D14028" w:rsidRPr="004A23F8" w:rsidRDefault="00294773" w:rsidP="0041635A">
          <w:pPr>
            <w:pStyle w:val="Fu"/>
            <w:rPr>
              <w:color w:val="6C6E71"/>
            </w:rPr>
          </w:pPr>
          <w:r w:rsidRPr="004A23F8">
            <w:rPr>
              <w:color w:val="6C6E71"/>
            </w:rPr>
            <w:t xml:space="preserve">en2x – </w:t>
          </w:r>
          <w:r w:rsidR="00D14028" w:rsidRPr="004A23F8">
            <w:rPr>
              <w:color w:val="6C6E71"/>
            </w:rPr>
            <w:t>Wirtschaftsverband Fuels und Energie e.V.</w:t>
          </w:r>
          <w:r w:rsidR="0083120B" w:rsidRPr="004A23F8">
            <w:rPr>
              <w:color w:val="6C6E71"/>
            </w:rPr>
            <w:t xml:space="preserve"> </w:t>
          </w:r>
          <w:r w:rsidR="00513C25">
            <w:rPr>
              <w:color w:val="6C6E71"/>
            </w:rPr>
            <w:t>|</w:t>
          </w:r>
          <w:r w:rsidR="00D14028" w:rsidRPr="004A23F8">
            <w:rPr>
              <w:color w:val="6C6E71"/>
            </w:rPr>
            <w:t xml:space="preserve"> Georgenstraße 2</w:t>
          </w:r>
          <w:r w:rsidR="00A03477">
            <w:rPr>
              <w:color w:val="6C6E71"/>
            </w:rPr>
            <w:t>4</w:t>
          </w:r>
          <w:r w:rsidR="00D14028" w:rsidRPr="004A23F8">
            <w:rPr>
              <w:color w:val="6C6E71"/>
            </w:rPr>
            <w:t xml:space="preserve"> </w:t>
          </w:r>
          <w:r w:rsidR="00513C25">
            <w:rPr>
              <w:color w:val="6C6E71"/>
            </w:rPr>
            <w:t>|</w:t>
          </w:r>
          <w:r w:rsidR="00D14028" w:rsidRPr="004A23F8">
            <w:rPr>
              <w:color w:val="6C6E71"/>
            </w:rPr>
            <w:t xml:space="preserve"> 10117 Berlin</w:t>
          </w:r>
          <w:r w:rsidR="00FB080A" w:rsidRPr="004A23F8">
            <w:rPr>
              <w:color w:val="6C6E71"/>
            </w:rPr>
            <w:t xml:space="preserve"> </w:t>
          </w:r>
          <w:r w:rsidR="00FB080A" w:rsidRPr="004A23F8">
            <w:rPr>
              <w:color w:val="6C6E71"/>
            </w:rPr>
            <w:tab/>
            <w:t xml:space="preserve">Seite </w:t>
          </w:r>
          <w:r w:rsidR="00FB080A" w:rsidRPr="004A23F8">
            <w:rPr>
              <w:color w:val="6C6E71"/>
            </w:rPr>
            <w:fldChar w:fldCharType="begin"/>
          </w:r>
          <w:r w:rsidR="00FB080A" w:rsidRPr="004A23F8">
            <w:rPr>
              <w:color w:val="6C6E71"/>
            </w:rPr>
            <w:instrText>PAGE  \* Arabic  \* MERGEFORMAT</w:instrText>
          </w:r>
          <w:r w:rsidR="00FB080A" w:rsidRPr="004A23F8">
            <w:rPr>
              <w:color w:val="6C6E71"/>
            </w:rPr>
            <w:fldChar w:fldCharType="separate"/>
          </w:r>
          <w:r w:rsidR="00FB080A" w:rsidRPr="004A23F8">
            <w:rPr>
              <w:color w:val="6C6E71"/>
            </w:rPr>
            <w:t>1</w:t>
          </w:r>
          <w:r w:rsidR="00FB080A" w:rsidRPr="004A23F8">
            <w:rPr>
              <w:color w:val="6C6E71"/>
            </w:rPr>
            <w:fldChar w:fldCharType="end"/>
          </w:r>
          <w:r w:rsidR="00FB080A" w:rsidRPr="004A23F8">
            <w:rPr>
              <w:color w:val="6C6E71"/>
            </w:rPr>
            <w:t xml:space="preserve"> von </w:t>
          </w:r>
          <w:r w:rsidR="004A23F8" w:rsidRPr="004A23F8">
            <w:rPr>
              <w:color w:val="6C6E71"/>
            </w:rPr>
            <w:fldChar w:fldCharType="begin"/>
          </w:r>
          <w:r w:rsidR="004A23F8" w:rsidRPr="004A23F8">
            <w:rPr>
              <w:color w:val="6C6E71"/>
            </w:rPr>
            <w:instrText>NUMPAGES  \* Arabic  \* MERGEFORMAT</w:instrText>
          </w:r>
          <w:r w:rsidR="004A23F8" w:rsidRPr="004A23F8">
            <w:rPr>
              <w:color w:val="6C6E71"/>
            </w:rPr>
            <w:fldChar w:fldCharType="separate"/>
          </w:r>
          <w:r w:rsidR="00FB080A" w:rsidRPr="004A23F8">
            <w:rPr>
              <w:color w:val="6C6E71"/>
            </w:rPr>
            <w:t>2</w:t>
          </w:r>
          <w:r w:rsidR="004A23F8" w:rsidRPr="004A23F8">
            <w:rPr>
              <w:color w:val="6C6E71"/>
            </w:rPr>
            <w:fldChar w:fldCharType="end"/>
          </w:r>
        </w:p>
        <w:p w14:paraId="5C46AD5E" w14:textId="77777777" w:rsidR="00CD4FD7" w:rsidRPr="004A23F8" w:rsidRDefault="00CD4FD7" w:rsidP="00CD4FD7">
          <w:pPr>
            <w:pStyle w:val="Fu"/>
            <w:rPr>
              <w:b/>
              <w:bCs/>
              <w:color w:val="6C6E71"/>
            </w:rPr>
          </w:pPr>
          <w:r w:rsidRPr="004A23F8">
            <w:rPr>
              <w:b/>
              <w:bCs/>
              <w:color w:val="6C6E71"/>
            </w:rPr>
            <w:t xml:space="preserve">Pressekontakt: </w:t>
          </w:r>
        </w:p>
        <w:p w14:paraId="1E75D8BA" w14:textId="77777777" w:rsidR="00CD4FD7" w:rsidRPr="004A23F8" w:rsidRDefault="00CD4FD7" w:rsidP="00CD4FD7">
          <w:pPr>
            <w:pStyle w:val="Fu"/>
            <w:rPr>
              <w:color w:val="6C6E71"/>
            </w:rPr>
          </w:pPr>
          <w:r w:rsidRPr="004A23F8">
            <w:rPr>
              <w:color w:val="6C6E71"/>
            </w:rPr>
            <w:t xml:space="preserve">Alexander von Gersdorff, T +49 30 </w:t>
          </w:r>
          <w:r w:rsidR="00404C32">
            <w:rPr>
              <w:color w:val="6C6E71"/>
            </w:rPr>
            <w:t>403 66 55</w:t>
          </w:r>
          <w:r w:rsidR="00875213">
            <w:rPr>
              <w:color w:val="6C6E71"/>
            </w:rPr>
            <w:t xml:space="preserve"> </w:t>
          </w:r>
          <w:r w:rsidRPr="004A23F8">
            <w:rPr>
              <w:color w:val="6C6E71"/>
            </w:rPr>
            <w:t xml:space="preserve">50, </w:t>
          </w:r>
          <w:r w:rsidR="00872C1E">
            <w:rPr>
              <w:color w:val="6C6E71"/>
            </w:rPr>
            <w:t>a</w:t>
          </w:r>
          <w:r w:rsidRPr="004A23F8">
            <w:rPr>
              <w:color w:val="6C6E71"/>
            </w:rPr>
            <w:t>lexander.von</w:t>
          </w:r>
          <w:r w:rsidR="00872C1E">
            <w:rPr>
              <w:color w:val="6C6E71"/>
            </w:rPr>
            <w:t>g</w:t>
          </w:r>
          <w:r w:rsidRPr="004A23F8">
            <w:rPr>
              <w:color w:val="6C6E71"/>
            </w:rPr>
            <w:t xml:space="preserve">ersdorff (at) en2x.de; </w:t>
          </w:r>
        </w:p>
        <w:p w14:paraId="2A08086D" w14:textId="77777777" w:rsidR="00FB080A" w:rsidRPr="004A23F8" w:rsidRDefault="00CD4FD7" w:rsidP="00CD4FD7">
          <w:pPr>
            <w:pStyle w:val="Fu"/>
            <w:rPr>
              <w:color w:val="6C6E71"/>
            </w:rPr>
          </w:pPr>
          <w:r w:rsidRPr="004A23F8">
            <w:rPr>
              <w:color w:val="6C6E71"/>
            </w:rPr>
            <w:t xml:space="preserve">Rainer Diederichs, T +49 </w:t>
          </w:r>
          <w:r w:rsidR="00404C32">
            <w:rPr>
              <w:color w:val="6C6E71"/>
            </w:rPr>
            <w:t>3</w:t>
          </w:r>
          <w:r w:rsidRPr="004A23F8">
            <w:rPr>
              <w:color w:val="6C6E71"/>
            </w:rPr>
            <w:t xml:space="preserve">0 </w:t>
          </w:r>
          <w:r w:rsidR="00404C32">
            <w:rPr>
              <w:color w:val="6C6E71"/>
            </w:rPr>
            <w:t>403</w:t>
          </w:r>
          <w:r w:rsidRPr="004A23F8">
            <w:rPr>
              <w:color w:val="6C6E71"/>
            </w:rPr>
            <w:t xml:space="preserve"> </w:t>
          </w:r>
          <w:r w:rsidR="00404C32">
            <w:rPr>
              <w:color w:val="6C6E71"/>
            </w:rPr>
            <w:t>66 55 68</w:t>
          </w:r>
          <w:r w:rsidRPr="004A23F8">
            <w:rPr>
              <w:color w:val="6C6E71"/>
            </w:rPr>
            <w:t xml:space="preserve">, </w:t>
          </w:r>
          <w:r w:rsidR="00872C1E">
            <w:rPr>
              <w:color w:val="6C6E71"/>
            </w:rPr>
            <w:t>r</w:t>
          </w:r>
          <w:r w:rsidRPr="004A23F8">
            <w:rPr>
              <w:color w:val="6C6E71"/>
            </w:rPr>
            <w:t>ainer.</w:t>
          </w:r>
          <w:r w:rsidR="00872C1E">
            <w:rPr>
              <w:color w:val="6C6E71"/>
            </w:rPr>
            <w:t>d</w:t>
          </w:r>
          <w:r w:rsidRPr="004A23F8">
            <w:rPr>
              <w:color w:val="6C6E71"/>
            </w:rPr>
            <w:t>iederichs (at) en2x.de</w:t>
          </w:r>
        </w:p>
      </w:tc>
    </w:tr>
  </w:tbl>
  <w:p w14:paraId="2CA09B20" w14:textId="77777777" w:rsidR="002D03DA" w:rsidRPr="004A23F8" w:rsidRDefault="002D03DA" w:rsidP="00C12FE7">
    <w:pPr>
      <w:rPr>
        <w:color w:val="6C6E71"/>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E5054" w14:textId="77777777" w:rsidR="00965E72" w:rsidRDefault="00965E72" w:rsidP="00924BA7">
      <w:pPr>
        <w:spacing w:after="0" w:line="240" w:lineRule="auto"/>
      </w:pPr>
      <w:r>
        <w:separator/>
      </w:r>
    </w:p>
    <w:p w14:paraId="20DC8D18" w14:textId="77777777" w:rsidR="00965E72" w:rsidRDefault="00965E72"/>
    <w:p w14:paraId="481D9ED2" w14:textId="77777777" w:rsidR="00965E72" w:rsidRDefault="00965E72"/>
  </w:footnote>
  <w:footnote w:type="continuationSeparator" w:id="0">
    <w:p w14:paraId="6CB781BC" w14:textId="77777777" w:rsidR="00965E72" w:rsidRDefault="00965E72" w:rsidP="00924BA7">
      <w:pPr>
        <w:spacing w:after="0" w:line="240" w:lineRule="auto"/>
      </w:pPr>
      <w:r>
        <w:continuationSeparator/>
      </w:r>
    </w:p>
    <w:p w14:paraId="56F90AEC" w14:textId="77777777" w:rsidR="00965E72" w:rsidRDefault="00965E72"/>
    <w:p w14:paraId="2B24E2DE" w14:textId="77777777" w:rsidR="00965E72" w:rsidRDefault="00965E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48DE" w14:textId="77777777" w:rsidR="00811DDA" w:rsidRPr="00A13677" w:rsidRDefault="004A23F8" w:rsidP="00C5218F">
    <w:pPr>
      <w:pStyle w:val="TiteldesPapiers"/>
      <w:rPr>
        <w:sz w:val="28"/>
        <w:szCs w:val="28"/>
      </w:rPr>
    </w:pPr>
    <w:r w:rsidRPr="00A13677">
      <w:rPr>
        <w:b w:val="0"/>
        <w:caps w:val="0"/>
        <w:noProof/>
        <w:sz w:val="28"/>
        <w:szCs w:val="28"/>
      </w:rPr>
      <w:drawing>
        <wp:anchor distT="0" distB="0" distL="114300" distR="114300" simplePos="0" relativeHeight="251679744" behindDoc="1" locked="0" layoutInCell="1" allowOverlap="1" wp14:anchorId="5717D963" wp14:editId="48FB9703">
          <wp:simplePos x="0" y="0"/>
          <wp:positionH relativeFrom="leftMargin">
            <wp:posOffset>4743450</wp:posOffset>
          </wp:positionH>
          <wp:positionV relativeFrom="page">
            <wp:posOffset>362392</wp:posOffset>
          </wp:positionV>
          <wp:extent cx="2023200" cy="992716"/>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23200" cy="9927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4FD7" w:rsidRPr="00A13677">
      <w:rPr>
        <w:sz w:val="28"/>
        <w:szCs w:val="28"/>
      </w:rPr>
      <w:t>PRESSEINFORMATION</w:t>
    </w:r>
  </w:p>
  <w:p w14:paraId="787549EE" w14:textId="13C9712E" w:rsidR="002D03DA" w:rsidRPr="00CC3044" w:rsidRDefault="00867EFA" w:rsidP="00A85333">
    <w:pPr>
      <w:pStyle w:val="DatumdesPapiers"/>
      <w:rPr>
        <w:b/>
        <w:caps/>
      </w:rPr>
    </w:pPr>
    <w:r w:rsidRPr="00CC3044">
      <w:rPr>
        <w:noProof/>
      </w:rPr>
      <mc:AlternateContent>
        <mc:Choice Requires="wps">
          <w:drawing>
            <wp:anchor distT="0" distB="0" distL="114300" distR="114300" simplePos="0" relativeHeight="251677696" behindDoc="0" locked="0" layoutInCell="1" allowOverlap="1" wp14:anchorId="76DD2514" wp14:editId="1CE46C0D">
              <wp:simplePos x="0" y="0"/>
              <wp:positionH relativeFrom="column">
                <wp:posOffset>4445</wp:posOffset>
              </wp:positionH>
              <wp:positionV relativeFrom="page">
                <wp:posOffset>1393000</wp:posOffset>
              </wp:positionV>
              <wp:extent cx="5935345"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5935345" cy="0"/>
                      </a:xfrm>
                      <a:prstGeom prst="line">
                        <a:avLst/>
                      </a:prstGeom>
                      <a:ln w="9525">
                        <a:solidFill>
                          <a:srgbClr val="626B7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A398B1" id="Gerader Verbinder 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page" from=".35pt,109.7pt" to="467.7pt,1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" strokecolor="#626b72">
              <v:stroke joinstyle="miter"/>
              <w10:wrap anchory="page"/>
            </v:line>
          </w:pict>
        </mc:Fallback>
      </mc:AlternateContent>
    </w:r>
    <w:r w:rsidR="00CD4FD7" w:rsidRPr="00CC3044">
      <w:t>Berlin</w:t>
    </w:r>
    <w:r w:rsidR="00CD4FD7" w:rsidRPr="001A37F5">
      <w:t xml:space="preserve">, </w:t>
    </w:r>
    <w:r w:rsidR="008B6741">
      <w:t>22</w:t>
    </w:r>
    <w:r w:rsidR="00CD4FD7" w:rsidRPr="001A37F5">
      <w:t xml:space="preserve">. </w:t>
    </w:r>
    <w:r w:rsidR="008C7234" w:rsidRPr="001A37F5">
      <w:t>Dezember</w:t>
    </w:r>
    <w:r w:rsidR="00CD4FD7" w:rsidRPr="00CC3044">
      <w:t xml:space="preserve"> </w:t>
    </w:r>
    <w:r w:rsidR="008C7234">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6A1B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BECB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268F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B0D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32C5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097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EA67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749E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2AC4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E08F6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70BDD"/>
    <w:multiLevelType w:val="hybridMultilevel"/>
    <w:tmpl w:val="E4343244"/>
    <w:lvl w:ilvl="0" w:tplc="D1009702">
      <w:start w:val="19"/>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05C217A8"/>
    <w:multiLevelType w:val="hybridMultilevel"/>
    <w:tmpl w:val="E474E9DA"/>
    <w:lvl w:ilvl="0" w:tplc="7D024A54">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0A075552"/>
    <w:multiLevelType w:val="hybridMultilevel"/>
    <w:tmpl w:val="2D86CEAA"/>
    <w:lvl w:ilvl="0" w:tplc="959E452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3537D"/>
    <w:multiLevelType w:val="multilevel"/>
    <w:tmpl w:val="E6969F04"/>
    <w:lvl w:ilvl="0">
      <w:start w:val="1"/>
      <w:numFmt w:val="decimal"/>
      <w:pStyle w:val="04ZwischenberschriftEbene2"/>
      <w:suff w:val="space"/>
      <w:lvlText w:val="%1."/>
      <w:lvlJc w:val="left"/>
      <w:pPr>
        <w:ind w:left="360" w:firstLine="0"/>
      </w:pPr>
      <w:rPr>
        <w:rFonts w:hint="default"/>
      </w:rPr>
    </w:lvl>
    <w:lvl w:ilvl="1">
      <w:start w:val="1"/>
      <w:numFmt w:val="decimal"/>
      <w:suff w:val="space"/>
      <w:lvlText w:val="%1.%2."/>
      <w:lvlJc w:val="left"/>
      <w:pPr>
        <w:ind w:left="1152" w:hanging="432"/>
      </w:pPr>
      <w:rPr>
        <w:rFonts w:hint="default"/>
      </w:rPr>
    </w:lvl>
    <w:lvl w:ilvl="2">
      <w:start w:val="1"/>
      <w:numFmt w:val="decimal"/>
      <w:suff w:val="space"/>
      <w:lvlText w:val="%1.%2.%3."/>
      <w:lvlJc w:val="left"/>
      <w:pPr>
        <w:ind w:left="1584" w:hanging="504"/>
      </w:pPr>
      <w:rPr>
        <w:rFonts w:hint="default"/>
      </w:rPr>
    </w:lvl>
    <w:lvl w:ilvl="3">
      <w:start w:val="1"/>
      <w:numFmt w:val="decimal"/>
      <w:suff w:val="space"/>
      <w:lvlText w:val="%1.%2.%3.%4."/>
      <w:lvlJc w:val="left"/>
      <w:pPr>
        <w:ind w:left="2088" w:hanging="648"/>
      </w:pPr>
      <w:rPr>
        <w:rFonts w:hint="default"/>
      </w:rPr>
    </w:lvl>
    <w:lvl w:ilvl="4">
      <w:start w:val="1"/>
      <w:numFmt w:val="decimal"/>
      <w:suff w:val="space"/>
      <w:lvlText w:val="%1.%2.%3.%4.%5."/>
      <w:lvlJc w:val="left"/>
      <w:pPr>
        <w:ind w:left="2592" w:hanging="792"/>
      </w:pPr>
      <w:rPr>
        <w:rFonts w:hint="default"/>
      </w:rPr>
    </w:lvl>
    <w:lvl w:ilvl="5">
      <w:start w:val="1"/>
      <w:numFmt w:val="decimal"/>
      <w:suff w:val="space"/>
      <w:lvlText w:val="%1.%2.%3.%4.%5.%6."/>
      <w:lvlJc w:val="left"/>
      <w:pPr>
        <w:ind w:left="3096" w:hanging="936"/>
      </w:pPr>
      <w:rPr>
        <w:rFonts w:hint="default"/>
      </w:rPr>
    </w:lvl>
    <w:lvl w:ilvl="6">
      <w:start w:val="1"/>
      <w:numFmt w:val="decimal"/>
      <w:suff w:val="space"/>
      <w:lvlText w:val="%1.%2.%3.%4.%5.%6.%7."/>
      <w:lvlJc w:val="left"/>
      <w:pPr>
        <w:ind w:left="3600" w:hanging="1080"/>
      </w:pPr>
      <w:rPr>
        <w:rFonts w:hint="default"/>
      </w:rPr>
    </w:lvl>
    <w:lvl w:ilvl="7">
      <w:start w:val="1"/>
      <w:numFmt w:val="decimal"/>
      <w:suff w:val="space"/>
      <w:lvlText w:val="%1.%2.%3.%4.%5.%6.%7.%8."/>
      <w:lvlJc w:val="left"/>
      <w:pPr>
        <w:ind w:left="4104" w:hanging="1224"/>
      </w:pPr>
      <w:rPr>
        <w:rFonts w:hint="default"/>
      </w:rPr>
    </w:lvl>
    <w:lvl w:ilvl="8">
      <w:start w:val="1"/>
      <w:numFmt w:val="decimal"/>
      <w:suff w:val="space"/>
      <w:lvlText w:val="%1.%2.%3.%4.%5.%6.%7.%8.%9."/>
      <w:lvlJc w:val="left"/>
      <w:pPr>
        <w:ind w:left="4680" w:hanging="1440"/>
      </w:pPr>
      <w:rPr>
        <w:rFonts w:hint="default"/>
      </w:rPr>
    </w:lvl>
  </w:abstractNum>
  <w:abstractNum w:abstractNumId="14" w15:restartNumberingAfterBreak="0">
    <w:nsid w:val="13606AC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A00FB4"/>
    <w:multiLevelType w:val="multilevel"/>
    <w:tmpl w:val="0407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1EB52B99"/>
    <w:multiLevelType w:val="multilevel"/>
    <w:tmpl w:val="7B9C89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05A6093"/>
    <w:multiLevelType w:val="hybridMultilevel"/>
    <w:tmpl w:val="57F498D0"/>
    <w:lvl w:ilvl="0" w:tplc="0CDA8218">
      <w:numFmt w:val="bullet"/>
      <w:lvlText w:val="-"/>
      <w:lvlJc w:val="left"/>
      <w:pPr>
        <w:ind w:left="1148" w:hanging="360"/>
      </w:pPr>
      <w:rPr>
        <w:rFonts w:ascii="Arial" w:eastAsia="Times New Roman" w:hAnsi="Arial" w:cs="Arial" w:hint="default"/>
      </w:rPr>
    </w:lvl>
    <w:lvl w:ilvl="1" w:tplc="04070003" w:tentative="1">
      <w:start w:val="1"/>
      <w:numFmt w:val="bullet"/>
      <w:lvlText w:val="o"/>
      <w:lvlJc w:val="left"/>
      <w:pPr>
        <w:ind w:left="1868" w:hanging="360"/>
      </w:pPr>
      <w:rPr>
        <w:rFonts w:ascii="Courier New" w:hAnsi="Courier New" w:cs="Courier New" w:hint="default"/>
      </w:rPr>
    </w:lvl>
    <w:lvl w:ilvl="2" w:tplc="04070005" w:tentative="1">
      <w:start w:val="1"/>
      <w:numFmt w:val="bullet"/>
      <w:lvlText w:val=""/>
      <w:lvlJc w:val="left"/>
      <w:pPr>
        <w:ind w:left="2588" w:hanging="360"/>
      </w:pPr>
      <w:rPr>
        <w:rFonts w:ascii="Wingdings" w:hAnsi="Wingdings" w:hint="default"/>
      </w:rPr>
    </w:lvl>
    <w:lvl w:ilvl="3" w:tplc="04070001" w:tentative="1">
      <w:start w:val="1"/>
      <w:numFmt w:val="bullet"/>
      <w:lvlText w:val=""/>
      <w:lvlJc w:val="left"/>
      <w:pPr>
        <w:ind w:left="3308" w:hanging="360"/>
      </w:pPr>
      <w:rPr>
        <w:rFonts w:ascii="Symbol" w:hAnsi="Symbol" w:hint="default"/>
      </w:rPr>
    </w:lvl>
    <w:lvl w:ilvl="4" w:tplc="04070003" w:tentative="1">
      <w:start w:val="1"/>
      <w:numFmt w:val="bullet"/>
      <w:lvlText w:val="o"/>
      <w:lvlJc w:val="left"/>
      <w:pPr>
        <w:ind w:left="4028" w:hanging="360"/>
      </w:pPr>
      <w:rPr>
        <w:rFonts w:ascii="Courier New" w:hAnsi="Courier New" w:cs="Courier New" w:hint="default"/>
      </w:rPr>
    </w:lvl>
    <w:lvl w:ilvl="5" w:tplc="04070005" w:tentative="1">
      <w:start w:val="1"/>
      <w:numFmt w:val="bullet"/>
      <w:lvlText w:val=""/>
      <w:lvlJc w:val="left"/>
      <w:pPr>
        <w:ind w:left="4748" w:hanging="360"/>
      </w:pPr>
      <w:rPr>
        <w:rFonts w:ascii="Wingdings" w:hAnsi="Wingdings" w:hint="default"/>
      </w:rPr>
    </w:lvl>
    <w:lvl w:ilvl="6" w:tplc="04070001" w:tentative="1">
      <w:start w:val="1"/>
      <w:numFmt w:val="bullet"/>
      <w:lvlText w:val=""/>
      <w:lvlJc w:val="left"/>
      <w:pPr>
        <w:ind w:left="5468" w:hanging="360"/>
      </w:pPr>
      <w:rPr>
        <w:rFonts w:ascii="Symbol" w:hAnsi="Symbol" w:hint="default"/>
      </w:rPr>
    </w:lvl>
    <w:lvl w:ilvl="7" w:tplc="04070003" w:tentative="1">
      <w:start w:val="1"/>
      <w:numFmt w:val="bullet"/>
      <w:lvlText w:val="o"/>
      <w:lvlJc w:val="left"/>
      <w:pPr>
        <w:ind w:left="6188" w:hanging="360"/>
      </w:pPr>
      <w:rPr>
        <w:rFonts w:ascii="Courier New" w:hAnsi="Courier New" w:cs="Courier New" w:hint="default"/>
      </w:rPr>
    </w:lvl>
    <w:lvl w:ilvl="8" w:tplc="04070005" w:tentative="1">
      <w:start w:val="1"/>
      <w:numFmt w:val="bullet"/>
      <w:lvlText w:val=""/>
      <w:lvlJc w:val="left"/>
      <w:pPr>
        <w:ind w:left="6908" w:hanging="360"/>
      </w:pPr>
      <w:rPr>
        <w:rFonts w:ascii="Wingdings" w:hAnsi="Wingdings" w:hint="default"/>
      </w:rPr>
    </w:lvl>
  </w:abstractNum>
  <w:abstractNum w:abstractNumId="18" w15:restartNumberingAfterBreak="0">
    <w:nsid w:val="219761B1"/>
    <w:multiLevelType w:val="multilevel"/>
    <w:tmpl w:val="C652D554"/>
    <w:lvl w:ilvl="0">
      <w:start w:val="1"/>
      <w:numFmt w:val="decimal"/>
      <w:pStyle w:val="08AufzhlungEbene1"/>
      <w:suff w:val="space"/>
      <w:lvlText w:val="%1."/>
      <w:lvlJc w:val="left"/>
      <w:pPr>
        <w:ind w:left="360" w:hanging="360"/>
      </w:pPr>
      <w:rPr>
        <w:rFonts w:cs="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08AufzhlungEbene2"/>
      <w:suff w:val="space"/>
      <w:lvlText w:val="%1.%2."/>
      <w:lvlJc w:val="left"/>
      <w:pPr>
        <w:ind w:left="792" w:hanging="432"/>
      </w:pPr>
      <w:rPr>
        <w:rFonts w:cs="Times New Roman" w:hint="default"/>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238B4E26"/>
    <w:multiLevelType w:val="hybridMultilevel"/>
    <w:tmpl w:val="A06860A8"/>
    <w:lvl w:ilvl="0" w:tplc="1C902C6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73A08EE"/>
    <w:multiLevelType w:val="hybridMultilevel"/>
    <w:tmpl w:val="687013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8575EE0"/>
    <w:multiLevelType w:val="hybridMultilevel"/>
    <w:tmpl w:val="11FE8136"/>
    <w:lvl w:ilvl="0" w:tplc="8EB8C878">
      <w:numFmt w:val="bullet"/>
      <w:pStyle w:val="08AufzhlungSymbole"/>
      <w:lvlText w:val="-"/>
      <w:lvlJc w:val="left"/>
      <w:pPr>
        <w:ind w:left="717" w:hanging="360"/>
      </w:pPr>
      <w:rPr>
        <w:rFonts w:ascii="Arial" w:eastAsiaTheme="minorHAnsi" w:hAnsi="Arial" w:hint="default"/>
      </w:rPr>
    </w:lvl>
    <w:lvl w:ilvl="1" w:tplc="B560B48C">
      <w:numFmt w:val="bullet"/>
      <w:lvlText w:val="-"/>
      <w:lvlJc w:val="left"/>
      <w:pPr>
        <w:ind w:left="1437" w:hanging="360"/>
      </w:pPr>
      <w:rPr>
        <w:rFonts w:ascii="Arial" w:eastAsiaTheme="minorHAnsi" w:hAnsi="Arial" w:hint="default"/>
      </w:rPr>
    </w:lvl>
    <w:lvl w:ilvl="2" w:tplc="F016451C">
      <w:numFmt w:val="bullet"/>
      <w:lvlText w:val="-"/>
      <w:lvlJc w:val="left"/>
      <w:pPr>
        <w:ind w:left="2157" w:hanging="360"/>
      </w:pPr>
      <w:rPr>
        <w:rFonts w:ascii="Arial" w:eastAsiaTheme="minorHAnsi" w:hAnsi="Arial" w:hint="default"/>
      </w:rPr>
    </w:lvl>
    <w:lvl w:ilvl="3" w:tplc="EEF8699A">
      <w:numFmt w:val="bullet"/>
      <w:lvlText w:val="-"/>
      <w:lvlJc w:val="left"/>
      <w:pPr>
        <w:ind w:left="2877" w:hanging="360"/>
      </w:pPr>
      <w:rPr>
        <w:rFonts w:ascii="Arial" w:eastAsiaTheme="minorHAnsi" w:hAnsi="Arial" w:hint="default"/>
      </w:rPr>
    </w:lvl>
    <w:lvl w:ilvl="4" w:tplc="6BE2370E">
      <w:numFmt w:val="bullet"/>
      <w:lvlText w:val="-"/>
      <w:lvlJc w:val="left"/>
      <w:pPr>
        <w:ind w:left="3597" w:hanging="360"/>
      </w:pPr>
      <w:rPr>
        <w:rFonts w:ascii="Arial" w:eastAsiaTheme="minorHAnsi" w:hAnsi="Arial" w:hint="default"/>
      </w:rPr>
    </w:lvl>
    <w:lvl w:ilvl="5" w:tplc="1C2C4AD8">
      <w:numFmt w:val="bullet"/>
      <w:lvlText w:val="-"/>
      <w:lvlJc w:val="left"/>
      <w:pPr>
        <w:ind w:left="4317" w:hanging="360"/>
      </w:pPr>
      <w:rPr>
        <w:rFonts w:ascii="Arial" w:eastAsiaTheme="minorHAnsi" w:hAnsi="Arial" w:hint="default"/>
      </w:rPr>
    </w:lvl>
    <w:lvl w:ilvl="6" w:tplc="A636DC44">
      <w:numFmt w:val="bullet"/>
      <w:lvlText w:val="-"/>
      <w:lvlJc w:val="left"/>
      <w:pPr>
        <w:ind w:left="4829" w:hanging="360"/>
      </w:pPr>
      <w:rPr>
        <w:rFonts w:ascii="Arial" w:eastAsiaTheme="minorHAnsi" w:hAnsi="Arial" w:hint="default"/>
      </w:rPr>
    </w:lvl>
    <w:lvl w:ilvl="7" w:tplc="797E31EC">
      <w:numFmt w:val="bullet"/>
      <w:lvlText w:val="-"/>
      <w:lvlJc w:val="left"/>
      <w:pPr>
        <w:ind w:left="5757" w:hanging="360"/>
      </w:pPr>
      <w:rPr>
        <w:rFonts w:ascii="Arial" w:eastAsiaTheme="minorHAnsi" w:hAnsi="Arial" w:hint="default"/>
      </w:rPr>
    </w:lvl>
    <w:lvl w:ilvl="8" w:tplc="36BC4312">
      <w:numFmt w:val="bullet"/>
      <w:lvlText w:val="-"/>
      <w:lvlJc w:val="left"/>
      <w:pPr>
        <w:ind w:left="6477" w:hanging="360"/>
      </w:pPr>
      <w:rPr>
        <w:rFonts w:ascii="Arial" w:eastAsiaTheme="minorHAnsi" w:hAnsi="Arial" w:hint="default"/>
      </w:rPr>
    </w:lvl>
  </w:abstractNum>
  <w:abstractNum w:abstractNumId="22" w15:restartNumberingAfterBreak="0">
    <w:nsid w:val="2E1C34FB"/>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05902BA"/>
    <w:multiLevelType w:val="hybridMultilevel"/>
    <w:tmpl w:val="773010C2"/>
    <w:lvl w:ilvl="0" w:tplc="B4A6C288">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D3A0B96"/>
    <w:multiLevelType w:val="multilevel"/>
    <w:tmpl w:val="E286F21E"/>
    <w:lvl w:ilvl="0">
      <w:numFmt w:val="bullet"/>
      <w:lvlText w:val="-"/>
      <w:lvlJc w:val="left"/>
      <w:pPr>
        <w:ind w:left="432" w:hanging="432"/>
      </w:pPr>
      <w:rPr>
        <w:rFonts w:ascii="Arial" w:eastAsiaTheme="minorHAnsi" w:hAnsi="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F584309"/>
    <w:multiLevelType w:val="multilevel"/>
    <w:tmpl w:val="0407001F"/>
    <w:lvl w:ilvl="0">
      <w:start w:val="1"/>
      <w:numFmt w:val="decimal"/>
      <w:lvlText w:val="%1."/>
      <w:lvlJc w:val="left"/>
      <w:pPr>
        <w:ind w:left="360" w:hanging="36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49786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884295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E12B5D"/>
    <w:multiLevelType w:val="hybridMultilevel"/>
    <w:tmpl w:val="270EC12C"/>
    <w:lvl w:ilvl="0" w:tplc="F95613E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8557057"/>
    <w:multiLevelType w:val="hybridMultilevel"/>
    <w:tmpl w:val="2070EDC6"/>
    <w:lvl w:ilvl="0" w:tplc="C65EBB18">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CA7398B"/>
    <w:multiLevelType w:val="multilevel"/>
    <w:tmpl w:val="D7489B6C"/>
    <w:lvl w:ilvl="0">
      <w:start w:val="1"/>
      <w:numFmt w:val="decimal"/>
      <w:pStyle w:val="04ZwischenberschriftEbene1"/>
      <w:suff w:val="space"/>
      <w:lvlText w:val="%1."/>
      <w:lvlJc w:val="left"/>
      <w:pPr>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04ZwischenberschriftEbene20"/>
      <w:suff w:val="space"/>
      <w:lvlText w:val="%1.%2."/>
      <w:lvlJc w:val="left"/>
      <w:pPr>
        <w:ind w:left="0" w:firstLine="0"/>
      </w:pPr>
      <w:rPr>
        <w:rFonts w:hint="default"/>
      </w:rPr>
    </w:lvl>
    <w:lvl w:ilvl="2">
      <w:start w:val="1"/>
      <w:numFmt w:val="decimal"/>
      <w:pStyle w:val="04ZwischenberschriftEbene3"/>
      <w:suff w:val="space"/>
      <w:lvlText w:val="%1.%2.%3."/>
      <w:lvlJc w:val="left"/>
      <w:pPr>
        <w:ind w:left="0" w:firstLine="0"/>
      </w:pPr>
      <w:rPr>
        <w:rFonts w:cs="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1" w15:restartNumberingAfterBreak="0">
    <w:nsid w:val="61AE0FA4"/>
    <w:multiLevelType w:val="hybridMultilevel"/>
    <w:tmpl w:val="16BA3328"/>
    <w:lvl w:ilvl="0" w:tplc="15269A7A">
      <w:numFmt w:val="bullet"/>
      <w:lvlText w:val="-"/>
      <w:lvlJc w:val="left"/>
      <w:pPr>
        <w:ind w:left="0" w:firstLine="0"/>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4F67093"/>
    <w:multiLevelType w:val="hybridMultilevel"/>
    <w:tmpl w:val="095E997A"/>
    <w:lvl w:ilvl="0" w:tplc="79A0827C">
      <w:numFmt w:val="bullet"/>
      <w:pStyle w:val="Spiegelstrichliste"/>
      <w:suff w:val="space"/>
      <w:lvlText w:val="-"/>
      <w:lvlJc w:val="left"/>
      <w:pPr>
        <w:ind w:left="0" w:firstLine="0"/>
      </w:pPr>
      <w:rPr>
        <w:rFonts w:ascii="Arial" w:eastAsiaTheme="minorHAnsi" w:hAnsi="Aria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3" w15:restartNumberingAfterBreak="0">
    <w:nsid w:val="77D3377E"/>
    <w:multiLevelType w:val="hybridMultilevel"/>
    <w:tmpl w:val="127EEF74"/>
    <w:lvl w:ilvl="0" w:tplc="4B56A0E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8EC3B0D"/>
    <w:multiLevelType w:val="multilevel"/>
    <w:tmpl w:val="0407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CF05459"/>
    <w:multiLevelType w:val="hybridMultilevel"/>
    <w:tmpl w:val="AC301EA6"/>
    <w:lvl w:ilvl="0" w:tplc="DBD4E62E">
      <w:numFmt w:val="bullet"/>
      <w:suff w:val="space"/>
      <w:lvlText w:val="-"/>
      <w:lvlJc w:val="left"/>
      <w:pPr>
        <w:ind w:left="360" w:firstLine="0"/>
      </w:pPr>
      <w:rPr>
        <w:rFonts w:ascii="Arial" w:eastAsiaTheme="minorHAnsi" w:hAnsi="Aria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6" w15:restartNumberingAfterBreak="0">
    <w:nsid w:val="7E723734"/>
    <w:multiLevelType w:val="hybridMultilevel"/>
    <w:tmpl w:val="237EE73E"/>
    <w:lvl w:ilvl="0" w:tplc="D778B10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8666480">
    <w:abstractNumId w:val="25"/>
  </w:num>
  <w:num w:numId="2" w16cid:durableId="1475565324">
    <w:abstractNumId w:val="22"/>
  </w:num>
  <w:num w:numId="3" w16cid:durableId="149056620">
    <w:abstractNumId w:val="23"/>
  </w:num>
  <w:num w:numId="4" w16cid:durableId="374351265">
    <w:abstractNumId w:val="30"/>
  </w:num>
  <w:num w:numId="5" w16cid:durableId="1333335316">
    <w:abstractNumId w:val="33"/>
  </w:num>
  <w:num w:numId="6" w16cid:durableId="714505010">
    <w:abstractNumId w:val="20"/>
  </w:num>
  <w:num w:numId="7" w16cid:durableId="792947520">
    <w:abstractNumId w:val="27"/>
  </w:num>
  <w:num w:numId="8" w16cid:durableId="2093501475">
    <w:abstractNumId w:val="18"/>
  </w:num>
  <w:num w:numId="9" w16cid:durableId="1284340210">
    <w:abstractNumId w:val="16"/>
  </w:num>
  <w:num w:numId="10" w16cid:durableId="1569728087">
    <w:abstractNumId w:val="26"/>
  </w:num>
  <w:num w:numId="11" w16cid:durableId="1466745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7277314">
    <w:abstractNumId w:val="14"/>
  </w:num>
  <w:num w:numId="13" w16cid:durableId="17528479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2898291">
    <w:abstractNumId w:val="36"/>
  </w:num>
  <w:num w:numId="15" w16cid:durableId="434255803">
    <w:abstractNumId w:val="17"/>
  </w:num>
  <w:num w:numId="16" w16cid:durableId="1208105815">
    <w:abstractNumId w:val="28"/>
  </w:num>
  <w:num w:numId="17" w16cid:durableId="2055691337">
    <w:abstractNumId w:val="31"/>
  </w:num>
  <w:num w:numId="18" w16cid:durableId="290552861">
    <w:abstractNumId w:val="35"/>
  </w:num>
  <w:num w:numId="19" w16cid:durableId="1626810207">
    <w:abstractNumId w:val="32"/>
  </w:num>
  <w:num w:numId="20" w16cid:durableId="1151019042">
    <w:abstractNumId w:val="19"/>
  </w:num>
  <w:num w:numId="21" w16cid:durableId="1325471004">
    <w:abstractNumId w:val="11"/>
  </w:num>
  <w:num w:numId="22" w16cid:durableId="881593326">
    <w:abstractNumId w:val="30"/>
  </w:num>
  <w:num w:numId="23" w16cid:durableId="136724263">
    <w:abstractNumId w:val="13"/>
  </w:num>
  <w:num w:numId="24" w16cid:durableId="95953041">
    <w:abstractNumId w:val="29"/>
  </w:num>
  <w:num w:numId="25" w16cid:durableId="484401356">
    <w:abstractNumId w:val="15"/>
  </w:num>
  <w:num w:numId="26" w16cid:durableId="366876071">
    <w:abstractNumId w:val="34"/>
  </w:num>
  <w:num w:numId="27" w16cid:durableId="1388721290">
    <w:abstractNumId w:val="24"/>
  </w:num>
  <w:num w:numId="28" w16cid:durableId="2133474495">
    <w:abstractNumId w:val="21"/>
  </w:num>
  <w:num w:numId="29" w16cid:durableId="133837905">
    <w:abstractNumId w:val="21"/>
    <w:lvlOverride w:ilvl="0">
      <w:startOverride w:val="1"/>
    </w:lvlOverride>
  </w:num>
  <w:num w:numId="30" w16cid:durableId="1905599080">
    <w:abstractNumId w:val="12"/>
  </w:num>
  <w:num w:numId="31" w16cid:durableId="450443359">
    <w:abstractNumId w:val="21"/>
  </w:num>
  <w:num w:numId="32" w16cid:durableId="1541472835">
    <w:abstractNumId w:val="9"/>
  </w:num>
  <w:num w:numId="33" w16cid:durableId="1648584962">
    <w:abstractNumId w:val="7"/>
  </w:num>
  <w:num w:numId="34" w16cid:durableId="1665934615">
    <w:abstractNumId w:val="6"/>
  </w:num>
  <w:num w:numId="35" w16cid:durableId="1170172395">
    <w:abstractNumId w:val="5"/>
  </w:num>
  <w:num w:numId="36" w16cid:durableId="2011906146">
    <w:abstractNumId w:val="4"/>
  </w:num>
  <w:num w:numId="37" w16cid:durableId="229735039">
    <w:abstractNumId w:val="8"/>
  </w:num>
  <w:num w:numId="38" w16cid:durableId="1553230913">
    <w:abstractNumId w:val="3"/>
  </w:num>
  <w:num w:numId="39" w16cid:durableId="1456438226">
    <w:abstractNumId w:val="2"/>
  </w:num>
  <w:num w:numId="40" w16cid:durableId="489448496">
    <w:abstractNumId w:val="1"/>
  </w:num>
  <w:num w:numId="41" w16cid:durableId="2062316056">
    <w:abstractNumId w:val="0"/>
  </w:num>
  <w:num w:numId="42" w16cid:durableId="1409032761">
    <w:abstractNumId w:val="10"/>
  </w:num>
  <w:num w:numId="43" w16cid:durableId="2047169434">
    <w:abstractNumId w:val="21"/>
  </w:num>
  <w:num w:numId="44" w16cid:durableId="10846885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234"/>
    <w:rsid w:val="00002360"/>
    <w:rsid w:val="0000577D"/>
    <w:rsid w:val="00013147"/>
    <w:rsid w:val="00021FA6"/>
    <w:rsid w:val="00026E22"/>
    <w:rsid w:val="00030CDB"/>
    <w:rsid w:val="0003706F"/>
    <w:rsid w:val="00042439"/>
    <w:rsid w:val="0004308A"/>
    <w:rsid w:val="000465C5"/>
    <w:rsid w:val="0005659B"/>
    <w:rsid w:val="0006148F"/>
    <w:rsid w:val="000627C2"/>
    <w:rsid w:val="00066F44"/>
    <w:rsid w:val="00080249"/>
    <w:rsid w:val="0008114B"/>
    <w:rsid w:val="000850CF"/>
    <w:rsid w:val="000B23D2"/>
    <w:rsid w:val="000B55FA"/>
    <w:rsid w:val="000C3D1D"/>
    <w:rsid w:val="000C3DA9"/>
    <w:rsid w:val="000E1C66"/>
    <w:rsid w:val="00101BDA"/>
    <w:rsid w:val="00124675"/>
    <w:rsid w:val="001261DF"/>
    <w:rsid w:val="001313B0"/>
    <w:rsid w:val="001439EB"/>
    <w:rsid w:val="00146CA1"/>
    <w:rsid w:val="00167AB7"/>
    <w:rsid w:val="00175E2E"/>
    <w:rsid w:val="00176162"/>
    <w:rsid w:val="00177F24"/>
    <w:rsid w:val="001823DF"/>
    <w:rsid w:val="00185615"/>
    <w:rsid w:val="0019176F"/>
    <w:rsid w:val="00193CEA"/>
    <w:rsid w:val="00197920"/>
    <w:rsid w:val="001A37F5"/>
    <w:rsid w:val="001A3C46"/>
    <w:rsid w:val="001A5D51"/>
    <w:rsid w:val="001A5E83"/>
    <w:rsid w:val="001B2ECF"/>
    <w:rsid w:val="001B3A20"/>
    <w:rsid w:val="001C3E55"/>
    <w:rsid w:val="001C677F"/>
    <w:rsid w:val="001D209B"/>
    <w:rsid w:val="001D29C4"/>
    <w:rsid w:val="001D70A8"/>
    <w:rsid w:val="001F6944"/>
    <w:rsid w:val="002015FA"/>
    <w:rsid w:val="00203FF8"/>
    <w:rsid w:val="00206F78"/>
    <w:rsid w:val="002104D5"/>
    <w:rsid w:val="002113E3"/>
    <w:rsid w:val="00215882"/>
    <w:rsid w:val="00216C16"/>
    <w:rsid w:val="00220CE4"/>
    <w:rsid w:val="00226B41"/>
    <w:rsid w:val="002275B2"/>
    <w:rsid w:val="00232DD2"/>
    <w:rsid w:val="00243F37"/>
    <w:rsid w:val="0024470E"/>
    <w:rsid w:val="002549AA"/>
    <w:rsid w:val="00267F95"/>
    <w:rsid w:val="0027589A"/>
    <w:rsid w:val="002804D9"/>
    <w:rsid w:val="002826FF"/>
    <w:rsid w:val="002945A3"/>
    <w:rsid w:val="00294773"/>
    <w:rsid w:val="002A33FA"/>
    <w:rsid w:val="002A6C7A"/>
    <w:rsid w:val="002B0669"/>
    <w:rsid w:val="002B29F3"/>
    <w:rsid w:val="002B5BBA"/>
    <w:rsid w:val="002C3C74"/>
    <w:rsid w:val="002D03DA"/>
    <w:rsid w:val="002D0DB5"/>
    <w:rsid w:val="002D56D6"/>
    <w:rsid w:val="002D609C"/>
    <w:rsid w:val="002E6268"/>
    <w:rsid w:val="002F1363"/>
    <w:rsid w:val="002F1479"/>
    <w:rsid w:val="003217BE"/>
    <w:rsid w:val="00322322"/>
    <w:rsid w:val="00327226"/>
    <w:rsid w:val="00335963"/>
    <w:rsid w:val="003410E6"/>
    <w:rsid w:val="00341ABE"/>
    <w:rsid w:val="00342AD4"/>
    <w:rsid w:val="003502F1"/>
    <w:rsid w:val="00361CDD"/>
    <w:rsid w:val="00371382"/>
    <w:rsid w:val="0037788B"/>
    <w:rsid w:val="003921DD"/>
    <w:rsid w:val="00393F17"/>
    <w:rsid w:val="00397A29"/>
    <w:rsid w:val="003A0167"/>
    <w:rsid w:val="003A1BB4"/>
    <w:rsid w:val="003A5247"/>
    <w:rsid w:val="003B646B"/>
    <w:rsid w:val="003C50E7"/>
    <w:rsid w:val="003D55CF"/>
    <w:rsid w:val="003D5CB3"/>
    <w:rsid w:val="003F6A8D"/>
    <w:rsid w:val="0040144F"/>
    <w:rsid w:val="00404C32"/>
    <w:rsid w:val="004058B7"/>
    <w:rsid w:val="00411403"/>
    <w:rsid w:val="00411D8E"/>
    <w:rsid w:val="0041635A"/>
    <w:rsid w:val="00417217"/>
    <w:rsid w:val="004277D7"/>
    <w:rsid w:val="00432FC6"/>
    <w:rsid w:val="0043347B"/>
    <w:rsid w:val="0043411E"/>
    <w:rsid w:val="004532DC"/>
    <w:rsid w:val="00456842"/>
    <w:rsid w:val="00456845"/>
    <w:rsid w:val="004827FA"/>
    <w:rsid w:val="00495E59"/>
    <w:rsid w:val="004A1B6B"/>
    <w:rsid w:val="004A23F8"/>
    <w:rsid w:val="004B5E7E"/>
    <w:rsid w:val="004C64ED"/>
    <w:rsid w:val="004D61D7"/>
    <w:rsid w:val="004E1AD3"/>
    <w:rsid w:val="005019B1"/>
    <w:rsid w:val="00503278"/>
    <w:rsid w:val="005041C9"/>
    <w:rsid w:val="005041F6"/>
    <w:rsid w:val="00510208"/>
    <w:rsid w:val="0051205A"/>
    <w:rsid w:val="00513C25"/>
    <w:rsid w:val="005142E3"/>
    <w:rsid w:val="00525FC8"/>
    <w:rsid w:val="0053289B"/>
    <w:rsid w:val="00533388"/>
    <w:rsid w:val="00543794"/>
    <w:rsid w:val="005441E7"/>
    <w:rsid w:val="005663B6"/>
    <w:rsid w:val="00566EA3"/>
    <w:rsid w:val="00587B9D"/>
    <w:rsid w:val="00592265"/>
    <w:rsid w:val="00593A5A"/>
    <w:rsid w:val="0059593A"/>
    <w:rsid w:val="005966BE"/>
    <w:rsid w:val="00597B64"/>
    <w:rsid w:val="005A6BD8"/>
    <w:rsid w:val="005B07E5"/>
    <w:rsid w:val="005B18F2"/>
    <w:rsid w:val="005B2582"/>
    <w:rsid w:val="005B2C39"/>
    <w:rsid w:val="005C2DC4"/>
    <w:rsid w:val="005C6C38"/>
    <w:rsid w:val="005D33B4"/>
    <w:rsid w:val="005D6DFE"/>
    <w:rsid w:val="005E2327"/>
    <w:rsid w:val="005E3B81"/>
    <w:rsid w:val="005F5564"/>
    <w:rsid w:val="005F58C0"/>
    <w:rsid w:val="00602480"/>
    <w:rsid w:val="00603C5A"/>
    <w:rsid w:val="00605927"/>
    <w:rsid w:val="00611AA8"/>
    <w:rsid w:val="0061251D"/>
    <w:rsid w:val="00613978"/>
    <w:rsid w:val="006164BF"/>
    <w:rsid w:val="00625435"/>
    <w:rsid w:val="00632050"/>
    <w:rsid w:val="0064223B"/>
    <w:rsid w:val="00644FCB"/>
    <w:rsid w:val="00664F72"/>
    <w:rsid w:val="00675909"/>
    <w:rsid w:val="00680C30"/>
    <w:rsid w:val="006B513A"/>
    <w:rsid w:val="006B7645"/>
    <w:rsid w:val="006C1521"/>
    <w:rsid w:val="006C1CAF"/>
    <w:rsid w:val="006E0D87"/>
    <w:rsid w:val="006E2962"/>
    <w:rsid w:val="006E56FD"/>
    <w:rsid w:val="006E77E3"/>
    <w:rsid w:val="00703164"/>
    <w:rsid w:val="00710993"/>
    <w:rsid w:val="00716795"/>
    <w:rsid w:val="007256D0"/>
    <w:rsid w:val="00731D34"/>
    <w:rsid w:val="0075395E"/>
    <w:rsid w:val="00760D1E"/>
    <w:rsid w:val="00762CD1"/>
    <w:rsid w:val="00764E6B"/>
    <w:rsid w:val="0077127B"/>
    <w:rsid w:val="00777373"/>
    <w:rsid w:val="0078033F"/>
    <w:rsid w:val="0078333D"/>
    <w:rsid w:val="00786D63"/>
    <w:rsid w:val="0079080F"/>
    <w:rsid w:val="0079151F"/>
    <w:rsid w:val="00793D53"/>
    <w:rsid w:val="007A5D10"/>
    <w:rsid w:val="007B33AA"/>
    <w:rsid w:val="007C00CF"/>
    <w:rsid w:val="007C2F3F"/>
    <w:rsid w:val="007D0E65"/>
    <w:rsid w:val="007D1E7C"/>
    <w:rsid w:val="007D4317"/>
    <w:rsid w:val="007E33F1"/>
    <w:rsid w:val="00811DDA"/>
    <w:rsid w:val="00813380"/>
    <w:rsid w:val="0083120B"/>
    <w:rsid w:val="00836CA7"/>
    <w:rsid w:val="008437CA"/>
    <w:rsid w:val="00854BA6"/>
    <w:rsid w:val="008676B6"/>
    <w:rsid w:val="00867EFA"/>
    <w:rsid w:val="00872C1E"/>
    <w:rsid w:val="00875213"/>
    <w:rsid w:val="0088058E"/>
    <w:rsid w:val="00887799"/>
    <w:rsid w:val="008950A9"/>
    <w:rsid w:val="008A2F18"/>
    <w:rsid w:val="008A4FB1"/>
    <w:rsid w:val="008B0262"/>
    <w:rsid w:val="008B30ED"/>
    <w:rsid w:val="008B5FC8"/>
    <w:rsid w:val="008B6741"/>
    <w:rsid w:val="008B7497"/>
    <w:rsid w:val="008C14AC"/>
    <w:rsid w:val="008C198A"/>
    <w:rsid w:val="008C1DA0"/>
    <w:rsid w:val="008C6B69"/>
    <w:rsid w:val="008C6F15"/>
    <w:rsid w:val="008C7234"/>
    <w:rsid w:val="008D2151"/>
    <w:rsid w:val="008D2725"/>
    <w:rsid w:val="008D4DFA"/>
    <w:rsid w:val="008D6FA8"/>
    <w:rsid w:val="008E216E"/>
    <w:rsid w:val="008E5D99"/>
    <w:rsid w:val="008F1E84"/>
    <w:rsid w:val="008F3A54"/>
    <w:rsid w:val="008F4CC0"/>
    <w:rsid w:val="008F7751"/>
    <w:rsid w:val="0090530F"/>
    <w:rsid w:val="00906A03"/>
    <w:rsid w:val="00907149"/>
    <w:rsid w:val="00911FED"/>
    <w:rsid w:val="00913D17"/>
    <w:rsid w:val="00917A5A"/>
    <w:rsid w:val="009212ED"/>
    <w:rsid w:val="00924BA7"/>
    <w:rsid w:val="00927626"/>
    <w:rsid w:val="0094104D"/>
    <w:rsid w:val="009530DD"/>
    <w:rsid w:val="009553A4"/>
    <w:rsid w:val="00965E72"/>
    <w:rsid w:val="00976BD5"/>
    <w:rsid w:val="0098179F"/>
    <w:rsid w:val="00997FA4"/>
    <w:rsid w:val="009A5427"/>
    <w:rsid w:val="009B6EB3"/>
    <w:rsid w:val="009C482D"/>
    <w:rsid w:val="009D58DC"/>
    <w:rsid w:val="009E10B5"/>
    <w:rsid w:val="009E14C3"/>
    <w:rsid w:val="009F2000"/>
    <w:rsid w:val="009F3511"/>
    <w:rsid w:val="009F6A8E"/>
    <w:rsid w:val="009F727D"/>
    <w:rsid w:val="00A02B10"/>
    <w:rsid w:val="00A03477"/>
    <w:rsid w:val="00A07A35"/>
    <w:rsid w:val="00A07F06"/>
    <w:rsid w:val="00A13677"/>
    <w:rsid w:val="00A22724"/>
    <w:rsid w:val="00A32077"/>
    <w:rsid w:val="00A344D3"/>
    <w:rsid w:val="00A41ACA"/>
    <w:rsid w:val="00A5482B"/>
    <w:rsid w:val="00A56922"/>
    <w:rsid w:val="00A56F17"/>
    <w:rsid w:val="00A57B73"/>
    <w:rsid w:val="00A658FD"/>
    <w:rsid w:val="00A712CC"/>
    <w:rsid w:val="00A723E7"/>
    <w:rsid w:val="00A8471A"/>
    <w:rsid w:val="00A85333"/>
    <w:rsid w:val="00A861B8"/>
    <w:rsid w:val="00A900D2"/>
    <w:rsid w:val="00A97434"/>
    <w:rsid w:val="00A97796"/>
    <w:rsid w:val="00AA2104"/>
    <w:rsid w:val="00AA5A87"/>
    <w:rsid w:val="00AB3208"/>
    <w:rsid w:val="00AC2366"/>
    <w:rsid w:val="00AD7176"/>
    <w:rsid w:val="00AE215E"/>
    <w:rsid w:val="00AE6D8D"/>
    <w:rsid w:val="00AF5551"/>
    <w:rsid w:val="00B101F0"/>
    <w:rsid w:val="00B224F5"/>
    <w:rsid w:val="00B27517"/>
    <w:rsid w:val="00B328B0"/>
    <w:rsid w:val="00B352E4"/>
    <w:rsid w:val="00B35334"/>
    <w:rsid w:val="00B47851"/>
    <w:rsid w:val="00B53407"/>
    <w:rsid w:val="00B57EAE"/>
    <w:rsid w:val="00B66E6B"/>
    <w:rsid w:val="00B7242F"/>
    <w:rsid w:val="00B77746"/>
    <w:rsid w:val="00B80109"/>
    <w:rsid w:val="00B80CC9"/>
    <w:rsid w:val="00B85493"/>
    <w:rsid w:val="00B86DD5"/>
    <w:rsid w:val="00B93F8E"/>
    <w:rsid w:val="00B95BE9"/>
    <w:rsid w:val="00BA354F"/>
    <w:rsid w:val="00BB1A67"/>
    <w:rsid w:val="00BB5F9E"/>
    <w:rsid w:val="00BC04D9"/>
    <w:rsid w:val="00BD4D91"/>
    <w:rsid w:val="00BE35F7"/>
    <w:rsid w:val="00BF35B7"/>
    <w:rsid w:val="00C05E96"/>
    <w:rsid w:val="00C120ED"/>
    <w:rsid w:val="00C12FE7"/>
    <w:rsid w:val="00C176DE"/>
    <w:rsid w:val="00C2049E"/>
    <w:rsid w:val="00C2196D"/>
    <w:rsid w:val="00C330EA"/>
    <w:rsid w:val="00C34003"/>
    <w:rsid w:val="00C36DEF"/>
    <w:rsid w:val="00C5218F"/>
    <w:rsid w:val="00C5543C"/>
    <w:rsid w:val="00C55856"/>
    <w:rsid w:val="00C659DC"/>
    <w:rsid w:val="00C727E0"/>
    <w:rsid w:val="00C863DB"/>
    <w:rsid w:val="00C90F3B"/>
    <w:rsid w:val="00C95132"/>
    <w:rsid w:val="00C97729"/>
    <w:rsid w:val="00CA3043"/>
    <w:rsid w:val="00CA5FD2"/>
    <w:rsid w:val="00CB469A"/>
    <w:rsid w:val="00CC3044"/>
    <w:rsid w:val="00CC4657"/>
    <w:rsid w:val="00CC465E"/>
    <w:rsid w:val="00CC4C99"/>
    <w:rsid w:val="00CC5261"/>
    <w:rsid w:val="00CD4FD7"/>
    <w:rsid w:val="00CD6D93"/>
    <w:rsid w:val="00CF08E5"/>
    <w:rsid w:val="00CF511D"/>
    <w:rsid w:val="00D0612F"/>
    <w:rsid w:val="00D14028"/>
    <w:rsid w:val="00D23296"/>
    <w:rsid w:val="00D4059B"/>
    <w:rsid w:val="00D408B3"/>
    <w:rsid w:val="00D41B0A"/>
    <w:rsid w:val="00D457BB"/>
    <w:rsid w:val="00D57D34"/>
    <w:rsid w:val="00D706D2"/>
    <w:rsid w:val="00D7703F"/>
    <w:rsid w:val="00D83C32"/>
    <w:rsid w:val="00D959BE"/>
    <w:rsid w:val="00DA7281"/>
    <w:rsid w:val="00DB6222"/>
    <w:rsid w:val="00DB7129"/>
    <w:rsid w:val="00DC1482"/>
    <w:rsid w:val="00DC4D21"/>
    <w:rsid w:val="00DE28D1"/>
    <w:rsid w:val="00DE528F"/>
    <w:rsid w:val="00DE5E5F"/>
    <w:rsid w:val="00DF0F97"/>
    <w:rsid w:val="00DF4140"/>
    <w:rsid w:val="00E00A45"/>
    <w:rsid w:val="00E01A86"/>
    <w:rsid w:val="00E046E5"/>
    <w:rsid w:val="00E069D9"/>
    <w:rsid w:val="00E104F1"/>
    <w:rsid w:val="00E106F3"/>
    <w:rsid w:val="00E15709"/>
    <w:rsid w:val="00E178CF"/>
    <w:rsid w:val="00E26551"/>
    <w:rsid w:val="00E3739C"/>
    <w:rsid w:val="00E41B0E"/>
    <w:rsid w:val="00E42169"/>
    <w:rsid w:val="00E549B6"/>
    <w:rsid w:val="00E57D83"/>
    <w:rsid w:val="00E67927"/>
    <w:rsid w:val="00E73430"/>
    <w:rsid w:val="00E77E60"/>
    <w:rsid w:val="00E96D07"/>
    <w:rsid w:val="00EB0FA4"/>
    <w:rsid w:val="00EB69EC"/>
    <w:rsid w:val="00EC1D7D"/>
    <w:rsid w:val="00ED0734"/>
    <w:rsid w:val="00ED3BC4"/>
    <w:rsid w:val="00ED5EC9"/>
    <w:rsid w:val="00EE62A0"/>
    <w:rsid w:val="00EE6BFA"/>
    <w:rsid w:val="00EE773E"/>
    <w:rsid w:val="00EF0715"/>
    <w:rsid w:val="00F05F82"/>
    <w:rsid w:val="00F17365"/>
    <w:rsid w:val="00F218E5"/>
    <w:rsid w:val="00F21A62"/>
    <w:rsid w:val="00F223BF"/>
    <w:rsid w:val="00F22D7E"/>
    <w:rsid w:val="00F25373"/>
    <w:rsid w:val="00F3478F"/>
    <w:rsid w:val="00F91101"/>
    <w:rsid w:val="00F925D6"/>
    <w:rsid w:val="00F94EA8"/>
    <w:rsid w:val="00FA0C9C"/>
    <w:rsid w:val="00FA0D21"/>
    <w:rsid w:val="00FA0E97"/>
    <w:rsid w:val="00FA1FA8"/>
    <w:rsid w:val="00FB080A"/>
    <w:rsid w:val="00FB0894"/>
    <w:rsid w:val="00FB6AF0"/>
    <w:rsid w:val="00FC09F4"/>
    <w:rsid w:val="00FD236E"/>
    <w:rsid w:val="00FF047B"/>
    <w:rsid w:val="00FF211D"/>
    <w:rsid w:val="00FF35C6"/>
    <w:rsid w:val="0DFDB6D6"/>
    <w:rsid w:val="337F556D"/>
    <w:rsid w:val="417E3F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70B8C"/>
  <w15:docId w15:val="{6AE32032-71C2-4718-89A3-ED6A0C6B4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456845"/>
    <w:pPr>
      <w:spacing w:line="256" w:lineRule="auto"/>
    </w:pPr>
    <w:rPr>
      <w:rFonts w:ascii="Arial" w:hAnsi="Arial"/>
    </w:rPr>
  </w:style>
  <w:style w:type="paragraph" w:styleId="berschrift1">
    <w:name w:val="heading 1"/>
    <w:next w:val="Standard"/>
    <w:link w:val="berschrift1Zchn"/>
    <w:autoRedefine/>
    <w:uiPriority w:val="9"/>
    <w:rsid w:val="00BA354F"/>
    <w:pPr>
      <w:keepNext/>
      <w:keepLines/>
      <w:spacing w:before="360" w:after="120" w:line="240" w:lineRule="auto"/>
      <w:outlineLvl w:val="0"/>
    </w:pPr>
    <w:rPr>
      <w:rFonts w:ascii="Arial" w:eastAsia="Times New Roman" w:hAnsi="Arial" w:cs="Times New Roman"/>
      <w:b/>
      <w:color w:val="250F51"/>
      <w:sz w:val="28"/>
      <w:szCs w:val="36"/>
    </w:rPr>
  </w:style>
  <w:style w:type="paragraph" w:styleId="berschrift2">
    <w:name w:val="heading 2"/>
    <w:basedOn w:val="Standard"/>
    <w:next w:val="Standard"/>
    <w:link w:val="berschrift2Zchn"/>
    <w:uiPriority w:val="9"/>
    <w:unhideWhenUsed/>
    <w:qFormat/>
    <w:rsid w:val="003A1BB4"/>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rsid w:val="00CA5FD2"/>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08AufzhlungEbene1"/>
    <w:next w:val="Standard"/>
    <w:link w:val="berschrift4Zchn"/>
    <w:uiPriority w:val="9"/>
    <w:unhideWhenUsed/>
    <w:rsid w:val="00CA5FD2"/>
    <w:pPr>
      <w:spacing w:before="40" w:after="0"/>
    </w:pPr>
    <w:rPr>
      <w:rFonts w:eastAsiaTheme="majorEastAsia" w:cstheme="majorBidi"/>
      <w:b/>
      <w:iCs/>
    </w:rPr>
  </w:style>
  <w:style w:type="paragraph" w:styleId="berschrift5">
    <w:name w:val="heading 5"/>
    <w:basedOn w:val="08AufzhlungEbene1"/>
    <w:next w:val="Standard"/>
    <w:link w:val="berschrift5Zchn"/>
    <w:uiPriority w:val="9"/>
    <w:unhideWhenUsed/>
    <w:rsid w:val="00CA5FD2"/>
    <w:p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08AufzhlungEbene1"/>
    <w:next w:val="Standard"/>
    <w:link w:val="berschrift6Zchn"/>
    <w:uiPriority w:val="9"/>
    <w:unhideWhenUsed/>
    <w:rsid w:val="00CA5FD2"/>
    <w:p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unhideWhenUsed/>
    <w:rsid w:val="00CA5FD2"/>
    <w:pPr>
      <w:keepNext/>
      <w:keepLines/>
      <w:spacing w:before="40" w:after="0" w:line="259" w:lineRule="auto"/>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unhideWhenUsed/>
    <w:rsid w:val="00CA5FD2"/>
    <w:pPr>
      <w:keepNext/>
      <w:keepLines/>
      <w:spacing w:before="40" w:after="0" w:line="259" w:lineRule="auto"/>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rsid w:val="00CA5FD2"/>
    <w:pPr>
      <w:keepNext/>
      <w:keepLines/>
      <w:spacing w:before="40" w:after="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24BA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24BA7"/>
  </w:style>
  <w:style w:type="paragraph" w:styleId="Fuzeile">
    <w:name w:val="footer"/>
    <w:basedOn w:val="Standard"/>
    <w:link w:val="FuzeileZchn"/>
    <w:uiPriority w:val="99"/>
    <w:unhideWhenUsed/>
    <w:rsid w:val="00924BA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24BA7"/>
  </w:style>
  <w:style w:type="table" w:styleId="Tabellenraster">
    <w:name w:val="Table Grid"/>
    <w:basedOn w:val="NormaleTabelle"/>
    <w:uiPriority w:val="39"/>
    <w:rsid w:val="005A6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A56922"/>
    <w:rPr>
      <w:color w:val="808080"/>
    </w:rPr>
  </w:style>
  <w:style w:type="character" w:customStyle="1" w:styleId="berschrift1Zchn">
    <w:name w:val="Überschrift 1 Zchn"/>
    <w:basedOn w:val="Absatz-Standardschriftart"/>
    <w:link w:val="berschrift1"/>
    <w:uiPriority w:val="9"/>
    <w:rsid w:val="00BA354F"/>
    <w:rPr>
      <w:rFonts w:ascii="Arial" w:eastAsia="Times New Roman" w:hAnsi="Arial" w:cs="Times New Roman"/>
      <w:b/>
      <w:color w:val="250F51"/>
      <w:sz w:val="28"/>
      <w:szCs w:val="36"/>
    </w:rPr>
  </w:style>
  <w:style w:type="paragraph" w:customStyle="1" w:styleId="Kopf">
    <w:name w:val="Kopf"/>
    <w:qFormat/>
    <w:rsid w:val="0053289B"/>
    <w:pPr>
      <w:spacing w:after="0" w:line="240" w:lineRule="auto"/>
      <w:jc w:val="right"/>
    </w:pPr>
    <w:rPr>
      <w:rFonts w:ascii="Arial" w:hAnsi="Arial" w:cs="Arial"/>
      <w:color w:val="1E2832"/>
      <w:sz w:val="20"/>
      <w:szCs w:val="20"/>
    </w:rPr>
  </w:style>
  <w:style w:type="character" w:customStyle="1" w:styleId="berschrift2Zchn">
    <w:name w:val="Überschrift 2 Zchn"/>
    <w:basedOn w:val="Absatz-Standardschriftart"/>
    <w:link w:val="berschrift2"/>
    <w:uiPriority w:val="9"/>
    <w:rsid w:val="003A1BB4"/>
    <w:rPr>
      <w:rFonts w:asciiTheme="majorHAnsi" w:eastAsiaTheme="majorEastAsia" w:hAnsiTheme="majorHAnsi" w:cstheme="majorBidi"/>
      <w:color w:val="2F5496" w:themeColor="accent1" w:themeShade="BF"/>
      <w:sz w:val="26"/>
      <w:szCs w:val="26"/>
    </w:rPr>
  </w:style>
  <w:style w:type="character" w:styleId="SchwacheHervorhebung">
    <w:name w:val="Subtle Emphasis"/>
    <w:basedOn w:val="Absatz-Standardschriftart"/>
    <w:uiPriority w:val="19"/>
    <w:rsid w:val="003A1BB4"/>
    <w:rPr>
      <w:i/>
      <w:iCs/>
      <w:color w:val="404040" w:themeColor="text1" w:themeTint="BF"/>
    </w:rPr>
  </w:style>
  <w:style w:type="paragraph" w:customStyle="1" w:styleId="02Titel">
    <w:name w:val="02_Titel"/>
    <w:link w:val="02TitelZchn"/>
    <w:qFormat/>
    <w:rsid w:val="00AF5551"/>
    <w:pPr>
      <w:spacing w:after="240" w:line="240" w:lineRule="auto"/>
    </w:pPr>
    <w:rPr>
      <w:rFonts w:ascii="Arial" w:eastAsiaTheme="majorEastAsia" w:hAnsi="Arial" w:cstheme="majorBidi"/>
      <w:b/>
      <w:bCs/>
      <w:color w:val="250F51"/>
      <w:sz w:val="32"/>
      <w:szCs w:val="32"/>
    </w:rPr>
  </w:style>
  <w:style w:type="paragraph" w:styleId="Listenabsatz">
    <w:name w:val="List Paragraph"/>
    <w:basedOn w:val="Standard"/>
    <w:link w:val="ListenabsatzZchn"/>
    <w:uiPriority w:val="34"/>
    <w:qFormat/>
    <w:rsid w:val="00CA5FD2"/>
    <w:pPr>
      <w:spacing w:line="259" w:lineRule="auto"/>
      <w:ind w:left="720"/>
      <w:contextualSpacing/>
    </w:pPr>
  </w:style>
  <w:style w:type="character" w:customStyle="1" w:styleId="02TitelZchn">
    <w:name w:val="02_Titel Zchn"/>
    <w:basedOn w:val="Absatz-Standardschriftart"/>
    <w:link w:val="02Titel"/>
    <w:rsid w:val="00AF5551"/>
    <w:rPr>
      <w:rFonts w:ascii="Arial" w:eastAsiaTheme="majorEastAsia" w:hAnsi="Arial" w:cstheme="majorBidi"/>
      <w:b/>
      <w:bCs/>
      <w:color w:val="250F51"/>
      <w:sz w:val="32"/>
      <w:szCs w:val="32"/>
    </w:rPr>
  </w:style>
  <w:style w:type="paragraph" w:customStyle="1" w:styleId="08AufzhlungEbene1">
    <w:name w:val="08_Aufzählung_Ebene1"/>
    <w:link w:val="08AufzhlungEbene1Zchn"/>
    <w:qFormat/>
    <w:rsid w:val="004058B7"/>
    <w:pPr>
      <w:numPr>
        <w:numId w:val="8"/>
      </w:numPr>
      <w:spacing w:after="120" w:line="270" w:lineRule="exact"/>
      <w:ind w:left="357" w:hanging="357"/>
      <w:outlineLvl w:val="3"/>
    </w:pPr>
    <w:rPr>
      <w:rFonts w:ascii="Arial" w:eastAsia="Times New Roman" w:hAnsi="Arial" w:cs="Times New Roman"/>
      <w:bCs/>
      <w:color w:val="1E2832"/>
    </w:rPr>
  </w:style>
  <w:style w:type="character" w:customStyle="1" w:styleId="berschrift3Zchn">
    <w:name w:val="Überschrift 3 Zchn"/>
    <w:basedOn w:val="Absatz-Standardschriftart"/>
    <w:link w:val="berschrift3"/>
    <w:uiPriority w:val="9"/>
    <w:rsid w:val="00CA5FD2"/>
    <w:rPr>
      <w:rFonts w:asciiTheme="majorHAnsi" w:eastAsiaTheme="majorEastAsia" w:hAnsiTheme="majorHAnsi" w:cstheme="majorBidi"/>
      <w:color w:val="1F3763" w:themeColor="accent1" w:themeShade="7F"/>
      <w:sz w:val="24"/>
      <w:szCs w:val="24"/>
    </w:rPr>
  </w:style>
  <w:style w:type="character" w:customStyle="1" w:styleId="ListenabsatzZchn">
    <w:name w:val="Listenabsatz Zchn"/>
    <w:basedOn w:val="Absatz-Standardschriftart"/>
    <w:link w:val="Listenabsatz"/>
    <w:uiPriority w:val="34"/>
    <w:rsid w:val="00CA5FD2"/>
    <w:rPr>
      <w:rFonts w:ascii="Arial" w:hAnsi="Arial"/>
    </w:rPr>
  </w:style>
  <w:style w:type="character" w:customStyle="1" w:styleId="08AufzhlungEbene1Zchn">
    <w:name w:val="08_Aufzählung_Ebene1 Zchn"/>
    <w:basedOn w:val="ListenabsatzZchn"/>
    <w:link w:val="08AufzhlungEbene1"/>
    <w:rsid w:val="004058B7"/>
    <w:rPr>
      <w:rFonts w:ascii="Arial" w:eastAsia="Times New Roman" w:hAnsi="Arial" w:cs="Times New Roman"/>
      <w:bCs/>
      <w:color w:val="1E2832"/>
    </w:rPr>
  </w:style>
  <w:style w:type="character" w:customStyle="1" w:styleId="berschrift4Zchn">
    <w:name w:val="Überschrift 4 Zchn"/>
    <w:basedOn w:val="Absatz-Standardschriftart"/>
    <w:link w:val="berschrift4"/>
    <w:uiPriority w:val="9"/>
    <w:rsid w:val="00CA5FD2"/>
    <w:rPr>
      <w:rFonts w:ascii="Arial" w:eastAsiaTheme="majorEastAsia" w:hAnsi="Arial" w:cstheme="majorBidi"/>
      <w:iCs/>
      <w:color w:val="1E2832"/>
    </w:rPr>
  </w:style>
  <w:style w:type="character" w:customStyle="1" w:styleId="berschrift5Zchn">
    <w:name w:val="Überschrift 5 Zchn"/>
    <w:basedOn w:val="Absatz-Standardschriftart"/>
    <w:link w:val="berschrift5"/>
    <w:uiPriority w:val="9"/>
    <w:rsid w:val="00CA5FD2"/>
    <w:rPr>
      <w:rFonts w:asciiTheme="majorHAnsi" w:eastAsiaTheme="majorEastAsia" w:hAnsiTheme="majorHAnsi" w:cstheme="majorBidi"/>
      <w:b/>
      <w:color w:val="2F5496" w:themeColor="accent1" w:themeShade="BF"/>
    </w:rPr>
  </w:style>
  <w:style w:type="character" w:customStyle="1" w:styleId="berschrift6Zchn">
    <w:name w:val="Überschrift 6 Zchn"/>
    <w:basedOn w:val="Absatz-Standardschriftart"/>
    <w:link w:val="berschrift6"/>
    <w:uiPriority w:val="9"/>
    <w:rsid w:val="00CA5FD2"/>
    <w:rPr>
      <w:rFonts w:asciiTheme="majorHAnsi" w:eastAsiaTheme="majorEastAsia" w:hAnsiTheme="majorHAnsi" w:cstheme="majorBidi"/>
      <w:b/>
      <w:color w:val="1F3763" w:themeColor="accent1" w:themeShade="7F"/>
    </w:rPr>
  </w:style>
  <w:style w:type="character" w:customStyle="1" w:styleId="berschrift7Zchn">
    <w:name w:val="Überschrift 7 Zchn"/>
    <w:basedOn w:val="Absatz-Standardschriftart"/>
    <w:link w:val="berschrift7"/>
    <w:uiPriority w:val="9"/>
    <w:rsid w:val="00CA5FD2"/>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rsid w:val="00CA5FD2"/>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CA5FD2"/>
    <w:rPr>
      <w:rFonts w:asciiTheme="majorHAnsi" w:eastAsiaTheme="majorEastAsia" w:hAnsiTheme="majorHAnsi" w:cstheme="majorBidi"/>
      <w:i/>
      <w:iCs/>
      <w:color w:val="272727" w:themeColor="text1" w:themeTint="D8"/>
      <w:sz w:val="21"/>
      <w:szCs w:val="21"/>
    </w:rPr>
  </w:style>
  <w:style w:type="paragraph" w:customStyle="1" w:styleId="Fu">
    <w:name w:val="Fuß"/>
    <w:link w:val="FuZchn"/>
    <w:qFormat/>
    <w:rsid w:val="0041635A"/>
    <w:pPr>
      <w:tabs>
        <w:tab w:val="right" w:pos="9360"/>
      </w:tabs>
      <w:spacing w:after="0" w:line="200" w:lineRule="exact"/>
    </w:pPr>
    <w:rPr>
      <w:rFonts w:ascii="Arial" w:hAnsi="Arial" w:cs="Arial"/>
      <w:color w:val="626B72"/>
      <w:sz w:val="16"/>
      <w:szCs w:val="16"/>
    </w:rPr>
  </w:style>
  <w:style w:type="character" w:customStyle="1" w:styleId="FuZchn">
    <w:name w:val="Fuß Zchn"/>
    <w:basedOn w:val="FuzeileZchn"/>
    <w:link w:val="Fu"/>
    <w:rsid w:val="0041635A"/>
    <w:rPr>
      <w:rFonts w:ascii="Arial" w:hAnsi="Arial" w:cs="Arial"/>
      <w:color w:val="626B72"/>
      <w:sz w:val="16"/>
      <w:szCs w:val="16"/>
    </w:rPr>
  </w:style>
  <w:style w:type="paragraph" w:customStyle="1" w:styleId="04ZwischenberschriftEbene1">
    <w:name w:val="04_Zwischenüberschrift_Ebene1"/>
    <w:link w:val="04ZwischenberschriftEbene1Zchn"/>
    <w:qFormat/>
    <w:rsid w:val="00ED3BC4"/>
    <w:pPr>
      <w:numPr>
        <w:numId w:val="22"/>
      </w:numPr>
      <w:spacing w:before="40" w:after="40" w:line="240" w:lineRule="auto"/>
      <w:outlineLvl w:val="0"/>
    </w:pPr>
    <w:rPr>
      <w:rFonts w:ascii="Arial" w:eastAsia="Times New Roman" w:hAnsi="Arial" w:cs="Times New Roman"/>
      <w:b/>
      <w:color w:val="250F51"/>
      <w:sz w:val="26"/>
      <w:szCs w:val="26"/>
    </w:rPr>
  </w:style>
  <w:style w:type="paragraph" w:customStyle="1" w:styleId="9Zitat">
    <w:name w:val="9_Zitat"/>
    <w:link w:val="9ZitatZchn"/>
    <w:qFormat/>
    <w:rsid w:val="0053289B"/>
    <w:rPr>
      <w:rFonts w:ascii="Arial" w:hAnsi="Arial"/>
      <w:i/>
      <w:iCs/>
      <w:color w:val="404040" w:themeColor="text1" w:themeTint="BF"/>
    </w:rPr>
  </w:style>
  <w:style w:type="character" w:customStyle="1" w:styleId="04ZwischenberschriftEbene1Zchn">
    <w:name w:val="04_Zwischenüberschrift_Ebene1 Zchn"/>
    <w:basedOn w:val="berschrift1Zchn"/>
    <w:link w:val="04ZwischenberschriftEbene1"/>
    <w:rsid w:val="00ED3BC4"/>
    <w:rPr>
      <w:rFonts w:ascii="Arial" w:eastAsia="Times New Roman" w:hAnsi="Arial" w:cs="Times New Roman"/>
      <w:b/>
      <w:color w:val="250F51"/>
      <w:sz w:val="26"/>
      <w:szCs w:val="26"/>
    </w:rPr>
  </w:style>
  <w:style w:type="paragraph" w:customStyle="1" w:styleId="05Flietext">
    <w:name w:val="05_Fließtext"/>
    <w:link w:val="05FlietextZchn"/>
    <w:qFormat/>
    <w:rsid w:val="005D6DFE"/>
    <w:pPr>
      <w:spacing w:after="0" w:line="276" w:lineRule="auto"/>
      <w:contextualSpacing/>
    </w:pPr>
    <w:rPr>
      <w:rFonts w:ascii="Arial" w:hAnsi="Arial"/>
      <w:color w:val="1E2832"/>
    </w:rPr>
  </w:style>
  <w:style w:type="character" w:customStyle="1" w:styleId="9ZitatZchn">
    <w:name w:val="9_Zitat Zchn"/>
    <w:basedOn w:val="Absatz-Standardschriftart"/>
    <w:link w:val="9Zitat"/>
    <w:rsid w:val="00E106F3"/>
    <w:rPr>
      <w:rFonts w:ascii="Arial" w:hAnsi="Arial"/>
      <w:i/>
      <w:iCs/>
      <w:color w:val="404040" w:themeColor="text1" w:themeTint="BF"/>
    </w:rPr>
  </w:style>
  <w:style w:type="paragraph" w:customStyle="1" w:styleId="01Dachzeile">
    <w:name w:val="01_Dachzeile"/>
    <w:link w:val="01DachzeileZchn"/>
    <w:qFormat/>
    <w:rsid w:val="000465C5"/>
    <w:pPr>
      <w:spacing w:after="60" w:line="240" w:lineRule="auto"/>
    </w:pPr>
    <w:rPr>
      <w:rFonts w:ascii="Arial" w:eastAsia="Times New Roman" w:hAnsi="Arial" w:cs="Times New Roman"/>
      <w:bCs/>
      <w:color w:val="1E2832"/>
      <w:sz w:val="24"/>
      <w:szCs w:val="24"/>
    </w:rPr>
  </w:style>
  <w:style w:type="character" w:customStyle="1" w:styleId="05FlietextZchn">
    <w:name w:val="05_Fließtext Zchn"/>
    <w:basedOn w:val="Absatz-Standardschriftart"/>
    <w:link w:val="05Flietext"/>
    <w:rsid w:val="005D6DFE"/>
    <w:rPr>
      <w:rFonts w:ascii="Arial" w:hAnsi="Arial"/>
      <w:color w:val="1E2832"/>
    </w:rPr>
  </w:style>
  <w:style w:type="paragraph" w:customStyle="1" w:styleId="03Einleitung">
    <w:name w:val="03_Einleitung"/>
    <w:link w:val="03EinleitungZchn"/>
    <w:qFormat/>
    <w:rsid w:val="005663B6"/>
    <w:pPr>
      <w:spacing w:after="0" w:line="276" w:lineRule="auto"/>
    </w:pPr>
    <w:rPr>
      <w:rFonts w:ascii="Arial" w:hAnsi="Arial"/>
      <w:b/>
      <w:bCs/>
      <w:color w:val="250F51"/>
      <w:lang w:eastAsia="de-DE"/>
    </w:rPr>
  </w:style>
  <w:style w:type="character" w:customStyle="1" w:styleId="03EinleitungZchn">
    <w:name w:val="03_Einleitung Zchn"/>
    <w:basedOn w:val="05FlietextZchn"/>
    <w:link w:val="03Einleitung"/>
    <w:rsid w:val="005663B6"/>
    <w:rPr>
      <w:rFonts w:ascii="Arial" w:hAnsi="Arial"/>
      <w:b/>
      <w:bCs/>
      <w:color w:val="250F51"/>
      <w:lang w:eastAsia="de-DE"/>
    </w:rPr>
  </w:style>
  <w:style w:type="paragraph" w:customStyle="1" w:styleId="DatumdesPapiers">
    <w:name w:val="Datum_des_Papiers"/>
    <w:basedOn w:val="Standard"/>
    <w:link w:val="DatumdesPapiersZchn"/>
    <w:qFormat/>
    <w:rsid w:val="00A85333"/>
    <w:pPr>
      <w:spacing w:after="120" w:line="240" w:lineRule="auto"/>
    </w:pPr>
    <w:rPr>
      <w:rFonts w:eastAsiaTheme="majorEastAsia" w:cstheme="majorBidi"/>
      <w:bCs/>
      <w:color w:val="1E2832"/>
      <w:kern w:val="28"/>
      <w:sz w:val="20"/>
      <w:szCs w:val="20"/>
    </w:rPr>
  </w:style>
  <w:style w:type="character" w:customStyle="1" w:styleId="DatumdesPapiersZchn">
    <w:name w:val="Datum_des_Papiers Zchn"/>
    <w:basedOn w:val="Absatz-Standardschriftart"/>
    <w:link w:val="DatumdesPapiers"/>
    <w:rsid w:val="00A85333"/>
    <w:rPr>
      <w:rFonts w:ascii="Arial" w:eastAsiaTheme="majorEastAsia" w:hAnsi="Arial" w:cstheme="majorBidi"/>
      <w:bCs/>
      <w:color w:val="1E2832"/>
      <w:kern w:val="28"/>
      <w:sz w:val="20"/>
      <w:szCs w:val="20"/>
    </w:rPr>
  </w:style>
  <w:style w:type="paragraph" w:customStyle="1" w:styleId="TiteldesPapiers">
    <w:name w:val="Titel_des_Papiers"/>
    <w:basedOn w:val="Standard"/>
    <w:link w:val="TiteldesPapiersZchn"/>
    <w:qFormat/>
    <w:rsid w:val="00E106F3"/>
    <w:pPr>
      <w:spacing w:after="0" w:line="240" w:lineRule="auto"/>
      <w:contextualSpacing/>
    </w:pPr>
    <w:rPr>
      <w:rFonts w:eastAsiaTheme="majorEastAsia" w:cstheme="majorBidi"/>
      <w:b/>
      <w:caps/>
      <w:color w:val="1E2832"/>
      <w:spacing w:val="10"/>
      <w:kern w:val="28"/>
      <w:sz w:val="32"/>
      <w:szCs w:val="32"/>
    </w:rPr>
  </w:style>
  <w:style w:type="character" w:customStyle="1" w:styleId="TiteldesPapiersZchn">
    <w:name w:val="Titel_des_Papiers Zchn"/>
    <w:basedOn w:val="Absatz-Standardschriftart"/>
    <w:link w:val="TiteldesPapiers"/>
    <w:rsid w:val="00E106F3"/>
    <w:rPr>
      <w:rFonts w:ascii="Arial" w:eastAsiaTheme="majorEastAsia" w:hAnsi="Arial" w:cstheme="majorBidi"/>
      <w:b/>
      <w:caps/>
      <w:color w:val="1E2832"/>
      <w:spacing w:val="10"/>
      <w:kern w:val="28"/>
      <w:sz w:val="32"/>
      <w:szCs w:val="32"/>
    </w:rPr>
  </w:style>
  <w:style w:type="character" w:styleId="Fett">
    <w:name w:val="Strong"/>
    <w:basedOn w:val="Absatz-Standardschriftart"/>
    <w:uiPriority w:val="22"/>
    <w:qFormat/>
    <w:rsid w:val="00E3739C"/>
    <w:rPr>
      <w:b/>
      <w:bCs/>
    </w:rPr>
  </w:style>
  <w:style w:type="paragraph" w:customStyle="1" w:styleId="08AufzhlungEbene2">
    <w:name w:val="08_Aufzählung_Ebene2"/>
    <w:basedOn w:val="08AufzhlungEbene1"/>
    <w:link w:val="08AufzhlungEbene2Zchn"/>
    <w:qFormat/>
    <w:rsid w:val="00A41ACA"/>
    <w:pPr>
      <w:numPr>
        <w:ilvl w:val="1"/>
      </w:numPr>
      <w:ind w:left="788" w:hanging="431"/>
      <w:outlineLvl w:val="9"/>
    </w:pPr>
  </w:style>
  <w:style w:type="character" w:customStyle="1" w:styleId="01DachzeileZchn">
    <w:name w:val="01_Dachzeile Zchn"/>
    <w:basedOn w:val="02TitelZchn"/>
    <w:link w:val="01Dachzeile"/>
    <w:rsid w:val="000465C5"/>
    <w:rPr>
      <w:rFonts w:ascii="Arial" w:eastAsia="Times New Roman" w:hAnsi="Arial" w:cs="Times New Roman"/>
      <w:b w:val="0"/>
      <w:bCs/>
      <w:color w:val="1E2832"/>
      <w:sz w:val="24"/>
      <w:szCs w:val="24"/>
    </w:rPr>
  </w:style>
  <w:style w:type="paragraph" w:customStyle="1" w:styleId="06Bildberschrift">
    <w:name w:val="06_Bildüberschrift"/>
    <w:link w:val="06BildberschriftZchn"/>
    <w:qFormat/>
    <w:rsid w:val="00AF5551"/>
    <w:pPr>
      <w:spacing w:after="0" w:line="240" w:lineRule="auto"/>
    </w:pPr>
    <w:rPr>
      <w:rFonts w:ascii="Arial" w:hAnsi="Arial"/>
      <w:b/>
      <w:bCs/>
      <w:noProof/>
      <w:color w:val="250F51"/>
    </w:rPr>
  </w:style>
  <w:style w:type="paragraph" w:customStyle="1" w:styleId="07Bildunterschrift">
    <w:name w:val="07_Bildunterschrift"/>
    <w:link w:val="07BildunterschriftZchn"/>
    <w:qFormat/>
    <w:rsid w:val="003502F1"/>
    <w:pPr>
      <w:spacing w:before="120" w:after="240"/>
    </w:pPr>
    <w:rPr>
      <w:rFonts w:ascii="Arial" w:hAnsi="Arial"/>
      <w:color w:val="1E2832"/>
      <w:sz w:val="18"/>
      <w:szCs w:val="18"/>
    </w:rPr>
  </w:style>
  <w:style w:type="character" w:customStyle="1" w:styleId="06BildberschriftZchn">
    <w:name w:val="06_Bildüberschrift Zchn"/>
    <w:basedOn w:val="02TitelZchn"/>
    <w:link w:val="06Bildberschrift"/>
    <w:rsid w:val="00AF5551"/>
    <w:rPr>
      <w:rFonts w:ascii="Arial" w:eastAsiaTheme="majorEastAsia" w:hAnsi="Arial" w:cstheme="majorBidi"/>
      <w:b/>
      <w:bCs/>
      <w:noProof/>
      <w:color w:val="250F51"/>
      <w:sz w:val="32"/>
      <w:szCs w:val="32"/>
    </w:rPr>
  </w:style>
  <w:style w:type="character" w:customStyle="1" w:styleId="07BildunterschriftZchn">
    <w:name w:val="07_Bildunterschrift Zchn"/>
    <w:basedOn w:val="06BildberschriftZchn"/>
    <w:link w:val="07Bildunterschrift"/>
    <w:rsid w:val="003502F1"/>
    <w:rPr>
      <w:rFonts w:ascii="Arial" w:eastAsiaTheme="majorEastAsia" w:hAnsi="Arial" w:cstheme="majorBidi"/>
      <w:b w:val="0"/>
      <w:bCs w:val="0"/>
      <w:caps w:val="0"/>
      <w:noProof/>
      <w:color w:val="1E2832"/>
      <w:sz w:val="18"/>
      <w:szCs w:val="18"/>
    </w:rPr>
  </w:style>
  <w:style w:type="character" w:customStyle="1" w:styleId="ts-alignment-element">
    <w:name w:val="ts-alignment-element"/>
    <w:basedOn w:val="Absatz-Standardschriftart"/>
    <w:rsid w:val="004C64ED"/>
  </w:style>
  <w:style w:type="character" w:customStyle="1" w:styleId="08AufzhlungEbene2Zchn">
    <w:name w:val="08_Aufzählung_Ebene2 Zchn"/>
    <w:basedOn w:val="08AufzhlungEbene1Zchn"/>
    <w:link w:val="08AufzhlungEbene2"/>
    <w:rsid w:val="00A41ACA"/>
    <w:rPr>
      <w:rFonts w:ascii="Arial" w:eastAsia="Times New Roman" w:hAnsi="Arial" w:cs="Times New Roman"/>
      <w:bCs/>
      <w:color w:val="1E2832"/>
      <w:sz w:val="20"/>
      <w:szCs w:val="20"/>
    </w:rPr>
  </w:style>
  <w:style w:type="paragraph" w:styleId="Inhaltsverzeichnisberschrift">
    <w:name w:val="TOC Heading"/>
    <w:basedOn w:val="berschrift1"/>
    <w:next w:val="Standard"/>
    <w:uiPriority w:val="39"/>
    <w:unhideWhenUsed/>
    <w:qFormat/>
    <w:rsid w:val="00997FA4"/>
    <w:pPr>
      <w:spacing w:before="240" w:after="0" w:line="259" w:lineRule="auto"/>
      <w:outlineLvl w:val="9"/>
    </w:pPr>
    <w:rPr>
      <w:rFonts w:asciiTheme="majorHAnsi" w:eastAsiaTheme="majorEastAsia" w:hAnsiTheme="majorHAnsi" w:cstheme="majorBidi"/>
      <w:b w:val="0"/>
      <w:color w:val="2F5496" w:themeColor="accent1" w:themeShade="BF"/>
      <w:sz w:val="32"/>
      <w:szCs w:val="32"/>
      <w:lang w:eastAsia="de-DE"/>
    </w:rPr>
  </w:style>
  <w:style w:type="paragraph" w:styleId="Verzeichnis1">
    <w:name w:val="toc 1"/>
    <w:basedOn w:val="Standard"/>
    <w:next w:val="Standard"/>
    <w:autoRedefine/>
    <w:uiPriority w:val="39"/>
    <w:unhideWhenUsed/>
    <w:rsid w:val="00030CDB"/>
    <w:pPr>
      <w:tabs>
        <w:tab w:val="right" w:leader="dot" w:pos="9344"/>
      </w:tabs>
      <w:spacing w:after="100" w:line="259" w:lineRule="auto"/>
    </w:pPr>
  </w:style>
  <w:style w:type="paragraph" w:styleId="Verzeichnis2">
    <w:name w:val="toc 2"/>
    <w:basedOn w:val="Standard"/>
    <w:next w:val="Standard"/>
    <w:autoRedefine/>
    <w:uiPriority w:val="39"/>
    <w:unhideWhenUsed/>
    <w:rsid w:val="00997FA4"/>
    <w:pPr>
      <w:spacing w:after="100" w:line="259" w:lineRule="auto"/>
      <w:ind w:left="220"/>
    </w:pPr>
  </w:style>
  <w:style w:type="paragraph" w:styleId="Verzeichnis3">
    <w:name w:val="toc 3"/>
    <w:basedOn w:val="Standard"/>
    <w:next w:val="Standard"/>
    <w:autoRedefine/>
    <w:uiPriority w:val="39"/>
    <w:unhideWhenUsed/>
    <w:rsid w:val="00997FA4"/>
    <w:pPr>
      <w:spacing w:after="100" w:line="259" w:lineRule="auto"/>
      <w:ind w:left="440"/>
    </w:pPr>
  </w:style>
  <w:style w:type="character" w:styleId="Hyperlink">
    <w:name w:val="Hyperlink"/>
    <w:basedOn w:val="Absatz-Standardschriftart"/>
    <w:uiPriority w:val="99"/>
    <w:unhideWhenUsed/>
    <w:rsid w:val="0037788B"/>
    <w:rPr>
      <w:b/>
      <w:color w:val="1796C2"/>
      <w:u w:val="single"/>
    </w:rPr>
  </w:style>
  <w:style w:type="paragraph" w:customStyle="1" w:styleId="Spiegelstrichliste">
    <w:name w:val="Spiegelstrichliste"/>
    <w:basedOn w:val="05Flietext"/>
    <w:link w:val="SpiegelstrichlisteZchn"/>
    <w:rsid w:val="00913D17"/>
    <w:pPr>
      <w:numPr>
        <w:numId w:val="19"/>
      </w:numPr>
    </w:pPr>
  </w:style>
  <w:style w:type="character" w:customStyle="1" w:styleId="SpiegelstrichlisteZchn">
    <w:name w:val="Spiegelstrichliste Zchn"/>
    <w:basedOn w:val="05FlietextZchn"/>
    <w:link w:val="Spiegelstrichliste"/>
    <w:rsid w:val="00913D17"/>
    <w:rPr>
      <w:rFonts w:ascii="Arial" w:hAnsi="Arial"/>
      <w:color w:val="1E2832"/>
    </w:rPr>
  </w:style>
  <w:style w:type="paragraph" w:customStyle="1" w:styleId="04ZwischenberschriftEbene2">
    <w:name w:val="04_Zwischenüberschrift_Ebene2"/>
    <w:basedOn w:val="04ZwischenberschriftEbene1"/>
    <w:link w:val="04ZwischenberschriftEbene2Zchn"/>
    <w:rsid w:val="00675909"/>
    <w:pPr>
      <w:numPr>
        <w:numId w:val="23"/>
      </w:numPr>
    </w:pPr>
    <w:rPr>
      <w:b w:val="0"/>
      <w:bCs/>
    </w:rPr>
  </w:style>
  <w:style w:type="paragraph" w:customStyle="1" w:styleId="04ZwischenberschriftEbene20">
    <w:name w:val="04_Zwischenüberschrift_Ebene_2"/>
    <w:basedOn w:val="04ZwischenberschriftEbene1"/>
    <w:link w:val="04ZwischenberschriftEbene2Zchn0"/>
    <w:qFormat/>
    <w:rsid w:val="0098179F"/>
    <w:pPr>
      <w:numPr>
        <w:ilvl w:val="1"/>
      </w:numPr>
      <w:outlineLvl w:val="1"/>
    </w:pPr>
    <w:rPr>
      <w:b w:val="0"/>
      <w:bCs/>
      <w:sz w:val="24"/>
      <w:szCs w:val="24"/>
    </w:rPr>
  </w:style>
  <w:style w:type="character" w:customStyle="1" w:styleId="04ZwischenberschriftEbene2Zchn">
    <w:name w:val="04_Zwischenüberschrift_Ebene2 Zchn"/>
    <w:basedOn w:val="04ZwischenberschriftEbene1Zchn"/>
    <w:link w:val="04ZwischenberschriftEbene2"/>
    <w:rsid w:val="00675909"/>
    <w:rPr>
      <w:rFonts w:ascii="Arial" w:eastAsia="Times New Roman" w:hAnsi="Arial" w:cs="Times New Roman"/>
      <w:b w:val="0"/>
      <w:bCs/>
      <w:color w:val="2A255A"/>
      <w:sz w:val="24"/>
      <w:szCs w:val="24"/>
    </w:rPr>
  </w:style>
  <w:style w:type="paragraph" w:customStyle="1" w:styleId="04ZwischenberschriftEbene3">
    <w:name w:val="04_Zwischenüberschrift_Ebene_3"/>
    <w:basedOn w:val="04ZwischenberschriftEbene20"/>
    <w:link w:val="04ZwischenberschriftEbene3Zchn"/>
    <w:qFormat/>
    <w:rsid w:val="00371382"/>
    <w:pPr>
      <w:numPr>
        <w:ilvl w:val="2"/>
      </w:numPr>
    </w:pPr>
    <w:rPr>
      <w:sz w:val="22"/>
      <w:szCs w:val="22"/>
    </w:rPr>
  </w:style>
  <w:style w:type="character" w:customStyle="1" w:styleId="04ZwischenberschriftEbene2Zchn0">
    <w:name w:val="04_Zwischenüberschrift_Ebene_2 Zchn"/>
    <w:basedOn w:val="04ZwischenberschriftEbene1Zchn"/>
    <w:link w:val="04ZwischenberschriftEbene20"/>
    <w:rsid w:val="0098179F"/>
    <w:rPr>
      <w:rFonts w:ascii="Arial" w:eastAsia="Times New Roman" w:hAnsi="Arial" w:cs="Times New Roman"/>
      <w:b w:val="0"/>
      <w:bCs/>
      <w:color w:val="250F51"/>
      <w:sz w:val="24"/>
      <w:szCs w:val="24"/>
    </w:rPr>
  </w:style>
  <w:style w:type="paragraph" w:customStyle="1" w:styleId="04Zwischenberschrift3">
    <w:name w:val="04_Zwischenüberschrift_3"/>
    <w:basedOn w:val="04ZwischenberschriftEbene20"/>
    <w:link w:val="04Zwischenberschrift3Zchn"/>
    <w:rsid w:val="00177F24"/>
    <w:pPr>
      <w:numPr>
        <w:ilvl w:val="0"/>
        <w:numId w:val="0"/>
      </w:numPr>
      <w:outlineLvl w:val="2"/>
    </w:pPr>
  </w:style>
  <w:style w:type="character" w:customStyle="1" w:styleId="04ZwischenberschriftEbene3Zchn">
    <w:name w:val="04_Zwischenüberschrift_Ebene_3 Zchn"/>
    <w:basedOn w:val="04ZwischenberschriftEbene2Zchn0"/>
    <w:link w:val="04ZwischenberschriftEbene3"/>
    <w:rsid w:val="00371382"/>
    <w:rPr>
      <w:rFonts w:ascii="Arial" w:eastAsia="Times New Roman" w:hAnsi="Arial" w:cs="Times New Roman"/>
      <w:b w:val="0"/>
      <w:bCs/>
      <w:color w:val="250F51"/>
      <w:sz w:val="26"/>
      <w:szCs w:val="26"/>
    </w:rPr>
  </w:style>
  <w:style w:type="character" w:customStyle="1" w:styleId="04Zwischenberschrift3Zchn">
    <w:name w:val="04_Zwischenüberschrift_3 Zchn"/>
    <w:basedOn w:val="04ZwischenberschriftEbene2Zchn0"/>
    <w:link w:val="04Zwischenberschrift3"/>
    <w:rsid w:val="00177F24"/>
    <w:rPr>
      <w:rFonts w:ascii="Arial" w:eastAsia="Times New Roman" w:hAnsi="Arial" w:cs="Times New Roman"/>
      <w:b w:val="0"/>
      <w:bCs/>
      <w:color w:val="2A255A"/>
      <w:sz w:val="26"/>
      <w:szCs w:val="26"/>
    </w:rPr>
  </w:style>
  <w:style w:type="character" w:styleId="NichtaufgelsteErwhnung">
    <w:name w:val="Unresolved Mention"/>
    <w:basedOn w:val="Absatz-Standardschriftart"/>
    <w:uiPriority w:val="99"/>
    <w:semiHidden/>
    <w:unhideWhenUsed/>
    <w:rsid w:val="00327226"/>
    <w:rPr>
      <w:color w:val="605E5C"/>
      <w:shd w:val="clear" w:color="auto" w:fill="E1DFDD"/>
    </w:rPr>
  </w:style>
  <w:style w:type="character" w:styleId="BesuchterLink">
    <w:name w:val="FollowedHyperlink"/>
    <w:basedOn w:val="Absatz-Standardschriftart"/>
    <w:uiPriority w:val="99"/>
    <w:semiHidden/>
    <w:unhideWhenUsed/>
    <w:rsid w:val="006C1521"/>
    <w:rPr>
      <w:color w:val="1796C2"/>
      <w:u w:val="single"/>
    </w:rPr>
  </w:style>
  <w:style w:type="paragraph" w:customStyle="1" w:styleId="08AufzhlungSymbole">
    <w:name w:val="08_Aufzählung_Symbole"/>
    <w:basedOn w:val="Standard"/>
    <w:link w:val="08AufzhlungSymboleZchn"/>
    <w:qFormat/>
    <w:rsid w:val="004058B7"/>
    <w:pPr>
      <w:numPr>
        <w:numId w:val="28"/>
      </w:numPr>
      <w:spacing w:after="120" w:line="270" w:lineRule="exact"/>
      <w:ind w:left="357" w:hanging="357"/>
    </w:pPr>
    <w:rPr>
      <w:rFonts w:eastAsia="Times New Roman" w:cs="Times New Roman"/>
      <w:bCs/>
      <w:color w:val="1E2832"/>
    </w:rPr>
  </w:style>
  <w:style w:type="character" w:customStyle="1" w:styleId="08AufzhlungSymboleZchn">
    <w:name w:val="08_Aufzählung_Symbole Zchn"/>
    <w:basedOn w:val="Absatz-Standardschriftart"/>
    <w:link w:val="08AufzhlungSymbole"/>
    <w:rsid w:val="004058B7"/>
    <w:rPr>
      <w:rFonts w:ascii="Arial" w:eastAsia="Times New Roman" w:hAnsi="Arial" w:cs="Times New Roman"/>
      <w:bCs/>
      <w:color w:val="1E2832"/>
    </w:rPr>
  </w:style>
  <w:style w:type="character" w:styleId="Kommentarzeichen">
    <w:name w:val="annotation reference"/>
    <w:basedOn w:val="Absatz-Standardschriftart"/>
    <w:uiPriority w:val="99"/>
    <w:semiHidden/>
    <w:unhideWhenUsed/>
    <w:rsid w:val="006E2962"/>
    <w:rPr>
      <w:sz w:val="16"/>
      <w:szCs w:val="16"/>
    </w:rPr>
  </w:style>
  <w:style w:type="paragraph" w:styleId="Kommentartext">
    <w:name w:val="annotation text"/>
    <w:basedOn w:val="Standard"/>
    <w:link w:val="KommentartextZchn"/>
    <w:uiPriority w:val="99"/>
    <w:unhideWhenUsed/>
    <w:rsid w:val="006E2962"/>
    <w:pPr>
      <w:spacing w:line="240" w:lineRule="auto"/>
    </w:pPr>
    <w:rPr>
      <w:sz w:val="20"/>
      <w:szCs w:val="20"/>
    </w:rPr>
  </w:style>
  <w:style w:type="character" w:customStyle="1" w:styleId="KommentartextZchn">
    <w:name w:val="Kommentartext Zchn"/>
    <w:basedOn w:val="Absatz-Standardschriftart"/>
    <w:link w:val="Kommentartext"/>
    <w:uiPriority w:val="99"/>
    <w:rsid w:val="006E2962"/>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E2962"/>
    <w:rPr>
      <w:b/>
      <w:bCs/>
    </w:rPr>
  </w:style>
  <w:style w:type="character" w:customStyle="1" w:styleId="KommentarthemaZchn">
    <w:name w:val="Kommentarthema Zchn"/>
    <w:basedOn w:val="KommentartextZchn"/>
    <w:link w:val="Kommentarthema"/>
    <w:uiPriority w:val="99"/>
    <w:semiHidden/>
    <w:rsid w:val="006E2962"/>
    <w:rPr>
      <w:rFonts w:ascii="Arial" w:hAnsi="Arial"/>
      <w:b/>
      <w:bCs/>
      <w:sz w:val="20"/>
      <w:szCs w:val="20"/>
    </w:rPr>
  </w:style>
  <w:style w:type="paragraph" w:styleId="berarbeitung">
    <w:name w:val="Revision"/>
    <w:hidden/>
    <w:uiPriority w:val="99"/>
    <w:semiHidden/>
    <w:rsid w:val="000C3DA9"/>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218551">
      <w:bodyDiv w:val="1"/>
      <w:marLeft w:val="0"/>
      <w:marRight w:val="0"/>
      <w:marTop w:val="0"/>
      <w:marBottom w:val="0"/>
      <w:divBdr>
        <w:top w:val="none" w:sz="0" w:space="0" w:color="auto"/>
        <w:left w:val="none" w:sz="0" w:space="0" w:color="auto"/>
        <w:bottom w:val="none" w:sz="0" w:space="0" w:color="auto"/>
        <w:right w:val="none" w:sz="0" w:space="0" w:color="auto"/>
      </w:divBdr>
    </w:div>
    <w:div w:id="1578712271">
      <w:bodyDiv w:val="1"/>
      <w:marLeft w:val="0"/>
      <w:marRight w:val="0"/>
      <w:marTop w:val="0"/>
      <w:marBottom w:val="0"/>
      <w:divBdr>
        <w:top w:val="none" w:sz="0" w:space="0" w:color="auto"/>
        <w:left w:val="none" w:sz="0" w:space="0" w:color="auto"/>
        <w:bottom w:val="none" w:sz="0" w:space="0" w:color="auto"/>
        <w:right w:val="none" w:sz="0" w:space="0" w:color="auto"/>
      </w:divBdr>
    </w:div>
    <w:div w:id="1744641328">
      <w:bodyDiv w:val="1"/>
      <w:marLeft w:val="0"/>
      <w:marRight w:val="0"/>
      <w:marTop w:val="0"/>
      <w:marBottom w:val="0"/>
      <w:divBdr>
        <w:top w:val="none" w:sz="0" w:space="0" w:color="auto"/>
        <w:left w:val="none" w:sz="0" w:space="0" w:color="auto"/>
        <w:bottom w:val="none" w:sz="0" w:space="0" w:color="auto"/>
        <w:right w:val="none" w:sz="0" w:space="0" w:color="auto"/>
      </w:divBdr>
      <w:divsChild>
        <w:div w:id="1564869942">
          <w:marLeft w:val="0"/>
          <w:marRight w:val="0"/>
          <w:marTop w:val="0"/>
          <w:marBottom w:val="0"/>
          <w:divBdr>
            <w:top w:val="none" w:sz="0" w:space="0" w:color="auto"/>
            <w:left w:val="none" w:sz="0" w:space="0" w:color="auto"/>
            <w:bottom w:val="none" w:sz="0" w:space="0" w:color="auto"/>
            <w:right w:val="none" w:sz="0" w:space="0" w:color="auto"/>
          </w:divBdr>
          <w:divsChild>
            <w:div w:id="1700817906">
              <w:marLeft w:val="0"/>
              <w:marRight w:val="0"/>
              <w:marTop w:val="0"/>
              <w:marBottom w:val="0"/>
              <w:divBdr>
                <w:top w:val="none" w:sz="0" w:space="0" w:color="auto"/>
                <w:left w:val="none" w:sz="0" w:space="0" w:color="auto"/>
                <w:bottom w:val="none" w:sz="0" w:space="0" w:color="auto"/>
                <w:right w:val="none" w:sz="0" w:space="0" w:color="auto"/>
              </w:divBdr>
              <w:divsChild>
                <w:div w:id="1031225027">
                  <w:marLeft w:val="0"/>
                  <w:marRight w:val="0"/>
                  <w:marTop w:val="0"/>
                  <w:marBottom w:val="0"/>
                  <w:divBdr>
                    <w:top w:val="none" w:sz="0" w:space="0" w:color="auto"/>
                    <w:left w:val="none" w:sz="0" w:space="0" w:color="auto"/>
                    <w:bottom w:val="none" w:sz="0" w:space="0" w:color="auto"/>
                    <w:right w:val="none" w:sz="0" w:space="0" w:color="auto"/>
                  </w:divBdr>
                  <w:divsChild>
                    <w:div w:id="1538195678">
                      <w:marLeft w:val="0"/>
                      <w:marRight w:val="0"/>
                      <w:marTop w:val="0"/>
                      <w:marBottom w:val="0"/>
                      <w:divBdr>
                        <w:top w:val="none" w:sz="0" w:space="0" w:color="auto"/>
                        <w:left w:val="none" w:sz="0" w:space="0" w:color="auto"/>
                        <w:bottom w:val="none" w:sz="0" w:space="0" w:color="auto"/>
                        <w:right w:val="none" w:sz="0" w:space="0" w:color="auto"/>
                      </w:divBdr>
                      <w:divsChild>
                        <w:div w:id="1816138108">
                          <w:marLeft w:val="0"/>
                          <w:marRight w:val="0"/>
                          <w:marTop w:val="0"/>
                          <w:marBottom w:val="0"/>
                          <w:divBdr>
                            <w:top w:val="none" w:sz="0" w:space="0" w:color="auto"/>
                            <w:left w:val="none" w:sz="0" w:space="0" w:color="auto"/>
                            <w:bottom w:val="none" w:sz="0" w:space="0" w:color="auto"/>
                            <w:right w:val="none" w:sz="0" w:space="0" w:color="auto"/>
                          </w:divBdr>
                          <w:divsChild>
                            <w:div w:id="2123376812">
                              <w:marLeft w:val="0"/>
                              <w:marRight w:val="0"/>
                              <w:marTop w:val="0"/>
                              <w:marBottom w:val="0"/>
                              <w:divBdr>
                                <w:top w:val="none" w:sz="0" w:space="0" w:color="auto"/>
                                <w:left w:val="none" w:sz="0" w:space="0" w:color="auto"/>
                                <w:bottom w:val="none" w:sz="0" w:space="0" w:color="auto"/>
                                <w:right w:val="none" w:sz="0" w:space="0" w:color="auto"/>
                              </w:divBdr>
                              <w:divsChild>
                                <w:div w:id="271519661">
                                  <w:marLeft w:val="0"/>
                                  <w:marRight w:val="0"/>
                                  <w:marTop w:val="0"/>
                                  <w:marBottom w:val="0"/>
                                  <w:divBdr>
                                    <w:top w:val="none" w:sz="0" w:space="0" w:color="auto"/>
                                    <w:left w:val="none" w:sz="0" w:space="0" w:color="auto"/>
                                    <w:bottom w:val="none" w:sz="0" w:space="0" w:color="auto"/>
                                    <w:right w:val="none" w:sz="0" w:space="0" w:color="auto"/>
                                  </w:divBdr>
                                  <w:divsChild>
                                    <w:div w:id="1968510137">
                                      <w:marLeft w:val="0"/>
                                      <w:marRight w:val="0"/>
                                      <w:marTop w:val="0"/>
                                      <w:marBottom w:val="0"/>
                                      <w:divBdr>
                                        <w:top w:val="none" w:sz="0" w:space="0" w:color="auto"/>
                                        <w:left w:val="none" w:sz="0" w:space="0" w:color="auto"/>
                                        <w:bottom w:val="none" w:sz="0" w:space="0" w:color="auto"/>
                                        <w:right w:val="none" w:sz="0" w:space="0" w:color="auto"/>
                                      </w:divBdr>
                                      <w:divsChild>
                                        <w:div w:id="1885368771">
                                          <w:marLeft w:val="0"/>
                                          <w:marRight w:val="0"/>
                                          <w:marTop w:val="0"/>
                                          <w:marBottom w:val="0"/>
                                          <w:divBdr>
                                            <w:top w:val="none" w:sz="0" w:space="0" w:color="auto"/>
                                            <w:left w:val="none" w:sz="0" w:space="0" w:color="auto"/>
                                            <w:bottom w:val="none" w:sz="0" w:space="0" w:color="auto"/>
                                            <w:right w:val="none" w:sz="0" w:space="0" w:color="auto"/>
                                          </w:divBdr>
                                          <w:divsChild>
                                            <w:div w:id="1175002090">
                                              <w:marLeft w:val="0"/>
                                              <w:marRight w:val="0"/>
                                              <w:marTop w:val="0"/>
                                              <w:marBottom w:val="0"/>
                                              <w:divBdr>
                                                <w:top w:val="none" w:sz="0" w:space="0" w:color="auto"/>
                                                <w:left w:val="none" w:sz="0" w:space="0" w:color="auto"/>
                                                <w:bottom w:val="none" w:sz="0" w:space="0" w:color="auto"/>
                                                <w:right w:val="none" w:sz="0" w:space="0" w:color="auto"/>
                                              </w:divBdr>
                                              <w:divsChild>
                                                <w:div w:id="1064371619">
                                                  <w:marLeft w:val="0"/>
                                                  <w:marRight w:val="0"/>
                                                  <w:marTop w:val="0"/>
                                                  <w:marBottom w:val="0"/>
                                                  <w:divBdr>
                                                    <w:top w:val="none" w:sz="0" w:space="0" w:color="auto"/>
                                                    <w:left w:val="none" w:sz="0" w:space="0" w:color="auto"/>
                                                    <w:bottom w:val="none" w:sz="0" w:space="0" w:color="auto"/>
                                                    <w:right w:val="none" w:sz="0" w:space="0" w:color="auto"/>
                                                  </w:divBdr>
                                                  <w:divsChild>
                                                    <w:div w:id="1326742625">
                                                      <w:marLeft w:val="0"/>
                                                      <w:marRight w:val="0"/>
                                                      <w:marTop w:val="0"/>
                                                      <w:marBottom w:val="0"/>
                                                      <w:divBdr>
                                                        <w:top w:val="none" w:sz="0" w:space="0" w:color="auto"/>
                                                        <w:left w:val="none" w:sz="0" w:space="0" w:color="auto"/>
                                                        <w:bottom w:val="none" w:sz="0" w:space="0" w:color="auto"/>
                                                        <w:right w:val="none" w:sz="0" w:space="0" w:color="auto"/>
                                                      </w:divBdr>
                                                      <w:divsChild>
                                                        <w:div w:id="1601913763">
                                                          <w:marLeft w:val="0"/>
                                                          <w:marRight w:val="0"/>
                                                          <w:marTop w:val="0"/>
                                                          <w:marBottom w:val="0"/>
                                                          <w:divBdr>
                                                            <w:top w:val="none" w:sz="0" w:space="0" w:color="auto"/>
                                                            <w:left w:val="none" w:sz="0" w:space="0" w:color="auto"/>
                                                            <w:bottom w:val="none" w:sz="0" w:space="0" w:color="auto"/>
                                                            <w:right w:val="none" w:sz="0" w:space="0" w:color="auto"/>
                                                          </w:divBdr>
                                                          <w:divsChild>
                                                            <w:div w:id="93725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iner.diederichs.en2x\Downloads\en2x_Presseinfo_Vorlage%20(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4126F82D9301045B9A5743484489ED4" ma:contentTypeVersion="18" ma:contentTypeDescription="Ein neues Dokument erstellen." ma:contentTypeScope="" ma:versionID="878917be68c586f404f3e4804183e5b2">
  <xsd:schema xmlns:xsd="http://www.w3.org/2001/XMLSchema" xmlns:xs="http://www.w3.org/2001/XMLSchema" xmlns:p="http://schemas.microsoft.com/office/2006/metadata/properties" xmlns:ns2="5ccc7ce1-9143-4d76-91b0-f20b09633d3f" xmlns:ns3="d85148c6-851f-47a3-8805-adbb0220f05a" targetNamespace="http://schemas.microsoft.com/office/2006/metadata/properties" ma:root="true" ma:fieldsID="16772f3fd6e731488a510e48fb09faac" ns2:_="" ns3:_="">
    <xsd:import namespace="5ccc7ce1-9143-4d76-91b0-f20b09633d3f"/>
    <xsd:import namespace="d85148c6-851f-47a3-8805-adbb0220f0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c7ce1-9143-4d76-91b0-f20b09633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a29eef34-7f14-4ea5-b203-65ba5ddfcad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5148c6-851f-47a3-8805-adbb0220f05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6aefcab-3311-4824-bf0a-82e3d6763144}" ma:internalName="TaxCatchAll" ma:showField="CatchAllData" ma:web="d85148c6-851f-47a3-8805-adbb0220f05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cc7ce1-9143-4d76-91b0-f20b09633d3f">
      <Terms xmlns="http://schemas.microsoft.com/office/infopath/2007/PartnerControls"/>
    </lcf76f155ced4ddcb4097134ff3c332f>
    <TaxCatchAll xmlns="d85148c6-851f-47a3-8805-adbb0220f05a" xsi:nil="true"/>
  </documentManagement>
</p:properties>
</file>

<file path=customXml/itemProps1.xml><?xml version="1.0" encoding="utf-8"?>
<ds:datastoreItem xmlns:ds="http://schemas.openxmlformats.org/officeDocument/2006/customXml" ds:itemID="{DC08FF6F-440B-4138-B4C9-D3C9B4442DC4}">
  <ds:schemaRefs>
    <ds:schemaRef ds:uri="http://schemas.microsoft.com/sharepoint/v3/contenttype/forms"/>
  </ds:schemaRefs>
</ds:datastoreItem>
</file>

<file path=customXml/itemProps2.xml><?xml version="1.0" encoding="utf-8"?>
<ds:datastoreItem xmlns:ds="http://schemas.openxmlformats.org/officeDocument/2006/customXml" ds:itemID="{4968F991-D815-4ADF-89DE-B0E72CCD2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c7ce1-9143-4d76-91b0-f20b09633d3f"/>
    <ds:schemaRef ds:uri="d85148c6-851f-47a3-8805-adbb0220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86857A-E252-49E9-8D2A-46E011FB68F7}">
  <ds:schemaRefs>
    <ds:schemaRef ds:uri="http://schemas.openxmlformats.org/officeDocument/2006/bibliography"/>
  </ds:schemaRefs>
</ds:datastoreItem>
</file>

<file path=customXml/itemProps4.xml><?xml version="1.0" encoding="utf-8"?>
<ds:datastoreItem xmlns:ds="http://schemas.openxmlformats.org/officeDocument/2006/customXml" ds:itemID="{E39E002D-A700-4EA9-A323-3BE53BEF27C5}">
  <ds:schemaRefs>
    <ds:schemaRef ds:uri="http://schemas.microsoft.com/office/2006/metadata/properties"/>
    <ds:schemaRef ds:uri="http://schemas.microsoft.com/office/infopath/2007/PartnerControls"/>
    <ds:schemaRef ds:uri="5ccc7ce1-9143-4d76-91b0-f20b09633d3f"/>
    <ds:schemaRef ds:uri="d85148c6-851f-47a3-8805-adbb0220f05a"/>
  </ds:schemaRefs>
</ds:datastoreItem>
</file>

<file path=docProps/app.xml><?xml version="1.0" encoding="utf-8"?>
<Properties xmlns="http://schemas.openxmlformats.org/officeDocument/2006/extended-properties" xmlns:vt="http://schemas.openxmlformats.org/officeDocument/2006/docPropsVTypes">
  <Template>en2x_Presseinfo_Vorlage (2)</Template>
  <TotalTime>0</TotalTime>
  <Pages>3</Pages>
  <Words>864</Words>
  <Characters>5444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 Diederichs</dc:creator>
  <cp:keywords/>
  <dc:description/>
  <cp:lastModifiedBy>Annette Cronenberg (en2x)</cp:lastModifiedBy>
  <cp:revision>5</cp:revision>
  <cp:lastPrinted>2025-12-22T15:40:00Z</cp:lastPrinted>
  <dcterms:created xsi:type="dcterms:W3CDTF">2025-12-22T15:03:00Z</dcterms:created>
  <dcterms:modified xsi:type="dcterms:W3CDTF">2025-12-22T16:02:00Z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600800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0x010100D4126F82D9301045B9A5743484489ED4</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docLang">
    <vt:lpwstr>de</vt:lpwstr>
  </property>
</Properties>
</file>