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8C23" w14:textId="419FB33E" w:rsidR="00CD4FD7" w:rsidRPr="000018F1" w:rsidRDefault="003E54AF" w:rsidP="002D56D6">
      <w:pPr>
        <w:pStyle w:val="01Dachzeile"/>
      </w:pPr>
      <w:bookmarkStart w:id="0" w:name="_Toc79759383"/>
      <w:bookmarkStart w:id="1" w:name="_Toc79759470"/>
      <w:r w:rsidRPr="000018F1">
        <w:t xml:space="preserve">Green Fuels </w:t>
      </w:r>
      <w:r w:rsidR="008A155D" w:rsidRPr="000018F1">
        <w:t>I</w:t>
      </w:r>
      <w:r w:rsidRPr="000018F1">
        <w:t xml:space="preserve">mport Conference </w:t>
      </w:r>
      <w:r w:rsidR="00567C29">
        <w:t xml:space="preserve">zur Zukunft </w:t>
      </w:r>
      <w:r w:rsidR="0056607E">
        <w:t xml:space="preserve">erneuerbarer </w:t>
      </w:r>
      <w:r w:rsidR="000018F1" w:rsidRPr="000018F1">
        <w:t>Kohle</w:t>
      </w:r>
      <w:r w:rsidR="000018F1">
        <w:t>nwasserstoffe</w:t>
      </w:r>
    </w:p>
    <w:bookmarkEnd w:id="0"/>
    <w:bookmarkEnd w:id="1"/>
    <w:p w14:paraId="5534A9D5" w14:textId="66A1C77B" w:rsidR="003B70D6" w:rsidRPr="00005FD3" w:rsidRDefault="00C07061" w:rsidP="005663B6">
      <w:pPr>
        <w:pStyle w:val="03Einleitung"/>
        <w:rPr>
          <w:sz w:val="32"/>
          <w:szCs w:val="32"/>
        </w:rPr>
      </w:pPr>
      <w:r w:rsidRPr="69F9414B">
        <w:rPr>
          <w:sz w:val="32"/>
          <w:szCs w:val="32"/>
        </w:rPr>
        <w:t>„Wir brauchen</w:t>
      </w:r>
      <w:r w:rsidR="00F16F27" w:rsidRPr="69F9414B">
        <w:rPr>
          <w:sz w:val="32"/>
          <w:szCs w:val="32"/>
        </w:rPr>
        <w:t xml:space="preserve"> Importe für </w:t>
      </w:r>
      <w:r w:rsidR="3A9C0C61" w:rsidRPr="69F9414B">
        <w:rPr>
          <w:sz w:val="32"/>
          <w:szCs w:val="32"/>
        </w:rPr>
        <w:t>We</w:t>
      </w:r>
      <w:r w:rsidR="00BA703A">
        <w:rPr>
          <w:sz w:val="32"/>
          <w:szCs w:val="32"/>
        </w:rPr>
        <w:t>rtschöpfung</w:t>
      </w:r>
      <w:r w:rsidR="3A9C0C61" w:rsidRPr="69F9414B">
        <w:rPr>
          <w:sz w:val="32"/>
          <w:szCs w:val="32"/>
        </w:rPr>
        <w:t xml:space="preserve">, </w:t>
      </w:r>
      <w:r w:rsidR="00FA5BB6">
        <w:rPr>
          <w:sz w:val="32"/>
          <w:szCs w:val="32"/>
        </w:rPr>
        <w:t>R</w:t>
      </w:r>
      <w:r w:rsidR="3A9C0C61" w:rsidRPr="69F9414B">
        <w:rPr>
          <w:sz w:val="32"/>
          <w:szCs w:val="32"/>
        </w:rPr>
        <w:t>esilienz und Klimaschutz</w:t>
      </w:r>
      <w:r w:rsidR="003B70D6" w:rsidRPr="69F9414B">
        <w:rPr>
          <w:sz w:val="32"/>
          <w:szCs w:val="32"/>
        </w:rPr>
        <w:t>“</w:t>
      </w:r>
      <w:r w:rsidR="3A9C0C61" w:rsidRPr="69F9414B">
        <w:rPr>
          <w:sz w:val="32"/>
          <w:szCs w:val="32"/>
        </w:rPr>
        <w:t xml:space="preserve"> </w:t>
      </w:r>
    </w:p>
    <w:p w14:paraId="02A27B15" w14:textId="77777777" w:rsidR="003B70D6" w:rsidRDefault="003B70D6" w:rsidP="005663B6">
      <w:pPr>
        <w:pStyle w:val="03Einleitung"/>
      </w:pPr>
    </w:p>
    <w:p w14:paraId="286425F5" w14:textId="1FE05DFC" w:rsidR="00F115D9" w:rsidRDefault="27C7FDF3" w:rsidP="005D6DFE">
      <w:pPr>
        <w:pStyle w:val="05Flietext"/>
        <w:rPr>
          <w:b/>
          <w:bCs/>
        </w:rPr>
      </w:pPr>
      <w:r w:rsidRPr="269E513C">
        <w:rPr>
          <w:b/>
          <w:bCs/>
        </w:rPr>
        <w:t>Die Energiewende gelingt nicht allein mit Strom</w:t>
      </w:r>
      <w:r w:rsidR="54B2B877" w:rsidRPr="269E513C">
        <w:rPr>
          <w:b/>
          <w:bCs/>
        </w:rPr>
        <w:t xml:space="preserve">. </w:t>
      </w:r>
      <w:r w:rsidR="3F500356" w:rsidRPr="269E513C">
        <w:rPr>
          <w:b/>
          <w:bCs/>
        </w:rPr>
        <w:t>Auch</w:t>
      </w:r>
      <w:r w:rsidR="54B2B877" w:rsidRPr="269E513C">
        <w:rPr>
          <w:b/>
          <w:bCs/>
        </w:rPr>
        <w:t xml:space="preserve"> </w:t>
      </w:r>
      <w:r w:rsidR="00A03933" w:rsidRPr="269E513C">
        <w:rPr>
          <w:b/>
          <w:bCs/>
        </w:rPr>
        <w:t xml:space="preserve">zunehmend </w:t>
      </w:r>
      <w:r w:rsidR="00345D20" w:rsidRPr="269E513C">
        <w:rPr>
          <w:b/>
          <w:bCs/>
        </w:rPr>
        <w:t>CO</w:t>
      </w:r>
      <w:r w:rsidR="00345D20" w:rsidRPr="269E513C">
        <w:rPr>
          <w:b/>
          <w:bCs/>
          <w:vertAlign w:val="subscript"/>
        </w:rPr>
        <w:t>2</w:t>
      </w:r>
      <w:r w:rsidR="009224CC" w:rsidRPr="269E513C">
        <w:rPr>
          <w:b/>
          <w:bCs/>
        </w:rPr>
        <w:t>-neutrale</w:t>
      </w:r>
      <w:r w:rsidR="00A03933" w:rsidRPr="269E513C">
        <w:rPr>
          <w:b/>
          <w:bCs/>
        </w:rPr>
        <w:t xml:space="preserve"> </w:t>
      </w:r>
      <w:r w:rsidRPr="269E513C">
        <w:rPr>
          <w:b/>
          <w:bCs/>
        </w:rPr>
        <w:t>Moleküle, vor allem Kohlenwasserstoffe</w:t>
      </w:r>
      <w:r w:rsidR="0056607E" w:rsidRPr="269E513C">
        <w:rPr>
          <w:b/>
          <w:bCs/>
        </w:rPr>
        <w:t>,</w:t>
      </w:r>
      <w:r w:rsidR="32C2CBA4" w:rsidRPr="269E513C">
        <w:rPr>
          <w:b/>
          <w:bCs/>
        </w:rPr>
        <w:t xml:space="preserve"> werden</w:t>
      </w:r>
      <w:r w:rsidR="00504398" w:rsidRPr="269E513C">
        <w:rPr>
          <w:b/>
          <w:bCs/>
        </w:rPr>
        <w:t xml:space="preserve"> </w:t>
      </w:r>
      <w:r w:rsidR="000B39F8" w:rsidRPr="269E513C">
        <w:rPr>
          <w:b/>
          <w:bCs/>
        </w:rPr>
        <w:t>dauerhaft gebraucht</w:t>
      </w:r>
      <w:r w:rsidR="00602C5D" w:rsidRPr="269E513C">
        <w:rPr>
          <w:b/>
          <w:bCs/>
        </w:rPr>
        <w:t>:</w:t>
      </w:r>
      <w:r w:rsidR="000B39F8" w:rsidRPr="269E513C">
        <w:rPr>
          <w:b/>
          <w:bCs/>
        </w:rPr>
        <w:t xml:space="preserve"> </w:t>
      </w:r>
      <w:r w:rsidR="00716A00" w:rsidRPr="269E513C">
        <w:rPr>
          <w:b/>
          <w:bCs/>
        </w:rPr>
        <w:t>a</w:t>
      </w:r>
      <w:r w:rsidR="00504398" w:rsidRPr="269E513C">
        <w:rPr>
          <w:b/>
          <w:bCs/>
        </w:rPr>
        <w:t>ls</w:t>
      </w:r>
      <w:r w:rsidR="000E6EE8" w:rsidRPr="269E513C">
        <w:rPr>
          <w:b/>
          <w:bCs/>
        </w:rPr>
        <w:t xml:space="preserve"> </w:t>
      </w:r>
      <w:r w:rsidR="000B39F8" w:rsidRPr="269E513C">
        <w:rPr>
          <w:b/>
          <w:bCs/>
        </w:rPr>
        <w:t xml:space="preserve">Energieträger </w:t>
      </w:r>
      <w:r w:rsidR="00602C5D" w:rsidRPr="269E513C">
        <w:rPr>
          <w:b/>
          <w:bCs/>
        </w:rPr>
        <w:t>für</w:t>
      </w:r>
      <w:r w:rsidR="000E6EE8" w:rsidRPr="269E513C">
        <w:rPr>
          <w:b/>
          <w:bCs/>
        </w:rPr>
        <w:t xml:space="preserve"> </w:t>
      </w:r>
      <w:r w:rsidR="54B2B877" w:rsidRPr="269E513C">
        <w:rPr>
          <w:b/>
          <w:bCs/>
        </w:rPr>
        <w:t>Verkehr</w:t>
      </w:r>
      <w:r w:rsidR="00221D88" w:rsidRPr="269E513C">
        <w:rPr>
          <w:b/>
          <w:bCs/>
        </w:rPr>
        <w:t xml:space="preserve"> und </w:t>
      </w:r>
      <w:r w:rsidR="54B2B877" w:rsidRPr="269E513C">
        <w:rPr>
          <w:b/>
          <w:bCs/>
        </w:rPr>
        <w:t>Wärme</w:t>
      </w:r>
      <w:r w:rsidR="00372932" w:rsidRPr="269E513C">
        <w:rPr>
          <w:b/>
          <w:bCs/>
        </w:rPr>
        <w:t xml:space="preserve"> </w:t>
      </w:r>
      <w:r w:rsidR="00602C5D" w:rsidRPr="269E513C">
        <w:rPr>
          <w:b/>
          <w:bCs/>
        </w:rPr>
        <w:t>sowie</w:t>
      </w:r>
      <w:r w:rsidR="000719B9" w:rsidRPr="269E513C">
        <w:rPr>
          <w:b/>
          <w:bCs/>
        </w:rPr>
        <w:t xml:space="preserve"> </w:t>
      </w:r>
      <w:r w:rsidR="000C3CEA" w:rsidRPr="269E513C">
        <w:rPr>
          <w:b/>
          <w:bCs/>
        </w:rPr>
        <w:t>als</w:t>
      </w:r>
      <w:r w:rsidR="000719B9" w:rsidRPr="269E513C">
        <w:rPr>
          <w:b/>
          <w:bCs/>
        </w:rPr>
        <w:t xml:space="preserve"> </w:t>
      </w:r>
      <w:r w:rsidR="00221D88" w:rsidRPr="269E513C">
        <w:rPr>
          <w:b/>
          <w:bCs/>
        </w:rPr>
        <w:t xml:space="preserve">Grundstoffe für die Chemie- und </w:t>
      </w:r>
      <w:r w:rsidR="00A0094C" w:rsidRPr="269E513C">
        <w:rPr>
          <w:b/>
          <w:bCs/>
        </w:rPr>
        <w:t>Bauindustrie</w:t>
      </w:r>
      <w:r w:rsidR="000C3CEA" w:rsidRPr="269E513C">
        <w:rPr>
          <w:b/>
          <w:bCs/>
        </w:rPr>
        <w:t>, wo sie</w:t>
      </w:r>
      <w:r w:rsidR="00F70A85" w:rsidRPr="269E513C">
        <w:rPr>
          <w:b/>
          <w:bCs/>
        </w:rPr>
        <w:t xml:space="preserve"> </w:t>
      </w:r>
      <w:r w:rsidR="00AB20CD" w:rsidRPr="269E513C">
        <w:rPr>
          <w:b/>
          <w:bCs/>
        </w:rPr>
        <w:t>hierzulande</w:t>
      </w:r>
      <w:r w:rsidR="000C3CEA" w:rsidRPr="269E513C">
        <w:rPr>
          <w:b/>
          <w:bCs/>
        </w:rPr>
        <w:t xml:space="preserve"> </w:t>
      </w:r>
      <w:r w:rsidR="00006498" w:rsidRPr="269E513C">
        <w:rPr>
          <w:b/>
          <w:bCs/>
        </w:rPr>
        <w:t>erforderlich sind</w:t>
      </w:r>
      <w:r w:rsidR="000C3CEA" w:rsidRPr="269E513C">
        <w:rPr>
          <w:b/>
          <w:bCs/>
        </w:rPr>
        <w:t>,</w:t>
      </w:r>
      <w:r w:rsidR="00AB20CD" w:rsidRPr="269E513C">
        <w:rPr>
          <w:b/>
          <w:bCs/>
        </w:rPr>
        <w:t xml:space="preserve"> </w:t>
      </w:r>
      <w:r w:rsidR="00F86D45" w:rsidRPr="269E513C">
        <w:rPr>
          <w:b/>
          <w:bCs/>
        </w:rPr>
        <w:t xml:space="preserve">um </w:t>
      </w:r>
      <w:r w:rsidR="00F70A85" w:rsidRPr="269E513C">
        <w:rPr>
          <w:b/>
          <w:bCs/>
        </w:rPr>
        <w:t>Wertschöpfung und Arb</w:t>
      </w:r>
      <w:r w:rsidR="00953DD7" w:rsidRPr="269E513C">
        <w:rPr>
          <w:b/>
          <w:bCs/>
        </w:rPr>
        <w:t>e</w:t>
      </w:r>
      <w:r w:rsidR="00F70A85" w:rsidRPr="269E513C">
        <w:rPr>
          <w:b/>
          <w:bCs/>
        </w:rPr>
        <w:t>itsplätze</w:t>
      </w:r>
      <w:r w:rsidR="000C3CEA" w:rsidRPr="269E513C">
        <w:rPr>
          <w:b/>
          <w:bCs/>
        </w:rPr>
        <w:t xml:space="preserve"> zu sichern</w:t>
      </w:r>
      <w:r w:rsidRPr="269E513C">
        <w:rPr>
          <w:b/>
          <w:bCs/>
        </w:rPr>
        <w:t>.</w:t>
      </w:r>
      <w:r w:rsidR="0041355F" w:rsidRPr="269E513C">
        <w:rPr>
          <w:b/>
          <w:bCs/>
        </w:rPr>
        <w:t xml:space="preserve"> </w:t>
      </w:r>
      <w:r w:rsidR="0031494E" w:rsidRPr="269E513C">
        <w:rPr>
          <w:b/>
          <w:bCs/>
        </w:rPr>
        <w:t>Be</w:t>
      </w:r>
      <w:r w:rsidR="00052982" w:rsidRPr="269E513C">
        <w:rPr>
          <w:b/>
          <w:bCs/>
        </w:rPr>
        <w:t>achtung</w:t>
      </w:r>
      <w:r w:rsidR="0031494E" w:rsidRPr="269E513C">
        <w:rPr>
          <w:b/>
          <w:bCs/>
        </w:rPr>
        <w:t xml:space="preserve"> </w:t>
      </w:r>
      <w:r w:rsidR="0044608F" w:rsidRPr="269E513C">
        <w:rPr>
          <w:b/>
          <w:bCs/>
        </w:rPr>
        <w:t>finden</w:t>
      </w:r>
      <w:r w:rsidR="00B83A07" w:rsidRPr="269E513C">
        <w:rPr>
          <w:b/>
          <w:bCs/>
        </w:rPr>
        <w:t xml:space="preserve"> </w:t>
      </w:r>
      <w:r w:rsidR="00E755FE" w:rsidRPr="269E513C">
        <w:rPr>
          <w:b/>
          <w:bCs/>
        </w:rPr>
        <w:t xml:space="preserve">gut </w:t>
      </w:r>
      <w:r w:rsidR="0031494E" w:rsidRPr="269E513C">
        <w:rPr>
          <w:b/>
          <w:bCs/>
        </w:rPr>
        <w:t>speicherbare</w:t>
      </w:r>
      <w:r w:rsidR="00E755FE" w:rsidRPr="269E513C">
        <w:rPr>
          <w:b/>
          <w:bCs/>
        </w:rPr>
        <w:t>,</w:t>
      </w:r>
      <w:r w:rsidR="000E6EE8" w:rsidRPr="269E513C">
        <w:rPr>
          <w:b/>
          <w:bCs/>
        </w:rPr>
        <w:t xml:space="preserve"> </w:t>
      </w:r>
      <w:r w:rsidR="00E755FE" w:rsidRPr="269E513C">
        <w:rPr>
          <w:b/>
          <w:bCs/>
        </w:rPr>
        <w:t xml:space="preserve">flüssige </w:t>
      </w:r>
      <w:r w:rsidR="000E5233" w:rsidRPr="269E513C">
        <w:rPr>
          <w:b/>
          <w:bCs/>
        </w:rPr>
        <w:t>Kraft- und Brennstoffe</w:t>
      </w:r>
      <w:r w:rsidR="000E6EE8" w:rsidRPr="269E513C">
        <w:rPr>
          <w:b/>
          <w:bCs/>
        </w:rPr>
        <w:t xml:space="preserve"> </w:t>
      </w:r>
      <w:r w:rsidR="00AB20CD" w:rsidRPr="269E513C">
        <w:rPr>
          <w:b/>
          <w:bCs/>
        </w:rPr>
        <w:t>zu</w:t>
      </w:r>
      <w:r w:rsidR="00486136" w:rsidRPr="269E513C">
        <w:rPr>
          <w:b/>
          <w:bCs/>
        </w:rPr>
        <w:t>nehmend</w:t>
      </w:r>
      <w:r w:rsidR="00AB20CD" w:rsidRPr="269E513C">
        <w:rPr>
          <w:b/>
          <w:bCs/>
        </w:rPr>
        <w:t xml:space="preserve"> </w:t>
      </w:r>
      <w:r w:rsidR="006A6536" w:rsidRPr="269E513C">
        <w:rPr>
          <w:b/>
          <w:bCs/>
        </w:rPr>
        <w:t>in der</w:t>
      </w:r>
      <w:r w:rsidR="00D61528" w:rsidRPr="269E513C">
        <w:rPr>
          <w:b/>
          <w:bCs/>
        </w:rPr>
        <w:t xml:space="preserve"> Diskussion </w:t>
      </w:r>
      <w:r w:rsidR="00C4155A" w:rsidRPr="269E513C">
        <w:rPr>
          <w:b/>
          <w:bCs/>
        </w:rPr>
        <w:t>um</w:t>
      </w:r>
      <w:r w:rsidR="001E105B" w:rsidRPr="269E513C">
        <w:rPr>
          <w:b/>
          <w:bCs/>
        </w:rPr>
        <w:t xml:space="preserve"> </w:t>
      </w:r>
      <w:r w:rsidR="00683D8A" w:rsidRPr="269E513C">
        <w:rPr>
          <w:b/>
          <w:bCs/>
        </w:rPr>
        <w:t>R</w:t>
      </w:r>
      <w:r w:rsidR="001E105B" w:rsidRPr="269E513C">
        <w:rPr>
          <w:b/>
          <w:bCs/>
        </w:rPr>
        <w:t>esi</w:t>
      </w:r>
      <w:r w:rsidR="000D72F6" w:rsidRPr="269E513C">
        <w:rPr>
          <w:b/>
          <w:bCs/>
        </w:rPr>
        <w:t>l</w:t>
      </w:r>
      <w:r w:rsidR="001E105B" w:rsidRPr="269E513C">
        <w:rPr>
          <w:b/>
          <w:bCs/>
        </w:rPr>
        <w:t>ienz und Verteidigungsfähigkeit</w:t>
      </w:r>
      <w:r w:rsidR="0028069B" w:rsidRPr="269E513C">
        <w:rPr>
          <w:b/>
          <w:bCs/>
        </w:rPr>
        <w:t>.</w:t>
      </w:r>
      <w:r w:rsidR="00840535" w:rsidRPr="269E513C">
        <w:rPr>
          <w:b/>
          <w:bCs/>
        </w:rPr>
        <w:t xml:space="preserve"> </w:t>
      </w:r>
      <w:r w:rsidR="0042195A" w:rsidRPr="269E513C">
        <w:rPr>
          <w:b/>
          <w:bCs/>
        </w:rPr>
        <w:t xml:space="preserve">Notwendige politische </w:t>
      </w:r>
      <w:r w:rsidR="005052E2" w:rsidRPr="269E513C">
        <w:rPr>
          <w:b/>
          <w:bCs/>
        </w:rPr>
        <w:t>Lösungen</w:t>
      </w:r>
      <w:r w:rsidR="0042195A" w:rsidRPr="269E513C">
        <w:rPr>
          <w:b/>
          <w:bCs/>
        </w:rPr>
        <w:t xml:space="preserve"> für d</w:t>
      </w:r>
      <w:r w:rsidR="00F92738" w:rsidRPr="269E513C">
        <w:rPr>
          <w:b/>
          <w:bCs/>
        </w:rPr>
        <w:t xml:space="preserve">ie derzeit leidende </w:t>
      </w:r>
      <w:r w:rsidR="00E43268" w:rsidRPr="269E513C">
        <w:rPr>
          <w:b/>
          <w:bCs/>
        </w:rPr>
        <w:t>W</w:t>
      </w:r>
      <w:r w:rsidR="00F20F16" w:rsidRPr="269E513C">
        <w:rPr>
          <w:b/>
          <w:bCs/>
        </w:rPr>
        <w:t>ettbewerbsfähig</w:t>
      </w:r>
      <w:r w:rsidR="00DB2C47" w:rsidRPr="269E513C">
        <w:rPr>
          <w:b/>
          <w:bCs/>
        </w:rPr>
        <w:t xml:space="preserve">keit </w:t>
      </w:r>
      <w:r w:rsidR="007027D8" w:rsidRPr="269E513C">
        <w:rPr>
          <w:b/>
          <w:bCs/>
        </w:rPr>
        <w:t xml:space="preserve">der deutschen </w:t>
      </w:r>
      <w:r w:rsidR="00E71D52" w:rsidRPr="269E513C">
        <w:rPr>
          <w:b/>
          <w:bCs/>
        </w:rPr>
        <w:t>Kohlenwasserstoff</w:t>
      </w:r>
      <w:r w:rsidR="00AC14DE" w:rsidRPr="269E513C">
        <w:rPr>
          <w:b/>
          <w:bCs/>
        </w:rPr>
        <w:t>industrie</w:t>
      </w:r>
      <w:r w:rsidR="00E55539" w:rsidRPr="269E513C">
        <w:rPr>
          <w:b/>
          <w:bCs/>
        </w:rPr>
        <w:t xml:space="preserve">, die Bedingungen für </w:t>
      </w:r>
      <w:r w:rsidR="0087563D" w:rsidRPr="269E513C">
        <w:rPr>
          <w:b/>
          <w:bCs/>
        </w:rPr>
        <w:t>deren</w:t>
      </w:r>
      <w:r w:rsidR="00E55539" w:rsidRPr="269E513C">
        <w:rPr>
          <w:b/>
          <w:bCs/>
        </w:rPr>
        <w:t xml:space="preserve"> erfolgreiche</w:t>
      </w:r>
      <w:r w:rsidR="003605F7" w:rsidRPr="269E513C">
        <w:rPr>
          <w:b/>
          <w:bCs/>
        </w:rPr>
        <w:t xml:space="preserve"> Transformation</w:t>
      </w:r>
      <w:r w:rsidR="005451A1" w:rsidRPr="269E513C">
        <w:rPr>
          <w:b/>
          <w:bCs/>
        </w:rPr>
        <w:t xml:space="preserve"> </w:t>
      </w:r>
      <w:r w:rsidR="003F16C0" w:rsidRPr="269E513C">
        <w:rPr>
          <w:b/>
          <w:bCs/>
        </w:rPr>
        <w:t>sowie de</w:t>
      </w:r>
      <w:r w:rsidR="007B4C51" w:rsidRPr="269E513C">
        <w:rPr>
          <w:b/>
          <w:bCs/>
        </w:rPr>
        <w:t>n</w:t>
      </w:r>
      <w:r w:rsidR="00E43268" w:rsidRPr="269E513C">
        <w:rPr>
          <w:b/>
          <w:bCs/>
        </w:rPr>
        <w:t xml:space="preserve"> Auf</w:t>
      </w:r>
      <w:r w:rsidR="00F92738" w:rsidRPr="269E513C">
        <w:rPr>
          <w:b/>
          <w:bCs/>
        </w:rPr>
        <w:t xml:space="preserve">bau </w:t>
      </w:r>
      <w:r w:rsidR="003F16C0" w:rsidRPr="269E513C">
        <w:rPr>
          <w:b/>
          <w:bCs/>
        </w:rPr>
        <w:t>verlässlicher</w:t>
      </w:r>
      <w:r w:rsidR="003F6DD3" w:rsidRPr="269E513C">
        <w:rPr>
          <w:b/>
          <w:bCs/>
        </w:rPr>
        <w:t xml:space="preserve"> Lieferketten für Importe </w:t>
      </w:r>
      <w:r w:rsidR="009F6837" w:rsidRPr="269E513C">
        <w:rPr>
          <w:b/>
          <w:bCs/>
        </w:rPr>
        <w:t>CO</w:t>
      </w:r>
      <w:r w:rsidR="009F6837" w:rsidRPr="269E513C">
        <w:rPr>
          <w:b/>
          <w:bCs/>
          <w:vertAlign w:val="subscript"/>
        </w:rPr>
        <w:t>2</w:t>
      </w:r>
      <w:r w:rsidR="009F6837" w:rsidRPr="269E513C">
        <w:rPr>
          <w:b/>
          <w:bCs/>
        </w:rPr>
        <w:t>-neutrale</w:t>
      </w:r>
      <w:r w:rsidR="00D16E49" w:rsidRPr="269E513C">
        <w:rPr>
          <w:b/>
          <w:bCs/>
        </w:rPr>
        <w:t>r</w:t>
      </w:r>
      <w:r w:rsidR="009F6837" w:rsidRPr="269E513C">
        <w:rPr>
          <w:b/>
          <w:bCs/>
        </w:rPr>
        <w:t xml:space="preserve"> Moleküle </w:t>
      </w:r>
      <w:r w:rsidR="003F6DD3" w:rsidRPr="269E513C">
        <w:rPr>
          <w:b/>
          <w:bCs/>
        </w:rPr>
        <w:t>zu Weltmarktpreisen</w:t>
      </w:r>
      <w:r w:rsidR="003F16C0" w:rsidRPr="269E513C">
        <w:rPr>
          <w:b/>
          <w:bCs/>
        </w:rPr>
        <w:t xml:space="preserve"> </w:t>
      </w:r>
      <w:r w:rsidR="003605F7" w:rsidRPr="269E513C">
        <w:rPr>
          <w:b/>
          <w:bCs/>
        </w:rPr>
        <w:t xml:space="preserve">waren </w:t>
      </w:r>
      <w:r w:rsidR="00C4155A" w:rsidRPr="269E513C">
        <w:rPr>
          <w:b/>
          <w:bCs/>
        </w:rPr>
        <w:t xml:space="preserve">darum </w:t>
      </w:r>
      <w:r w:rsidR="003605F7" w:rsidRPr="269E513C">
        <w:rPr>
          <w:b/>
          <w:bCs/>
        </w:rPr>
        <w:t>zentrale Themen</w:t>
      </w:r>
      <w:r w:rsidR="006A6536" w:rsidRPr="269E513C">
        <w:rPr>
          <w:b/>
          <w:bCs/>
        </w:rPr>
        <w:t xml:space="preserve"> </w:t>
      </w:r>
      <w:r w:rsidR="003605F7" w:rsidRPr="269E513C">
        <w:rPr>
          <w:b/>
          <w:bCs/>
        </w:rPr>
        <w:t xml:space="preserve">bei der 3. Green Fuels Import Conference </w:t>
      </w:r>
      <w:r w:rsidR="00D16E49" w:rsidRPr="269E513C">
        <w:rPr>
          <w:b/>
          <w:bCs/>
        </w:rPr>
        <w:t xml:space="preserve">vom </w:t>
      </w:r>
      <w:r w:rsidR="003605F7" w:rsidRPr="269E513C">
        <w:rPr>
          <w:b/>
          <w:bCs/>
        </w:rPr>
        <w:t>en2x – Wirtschaftsverband Fuels und Energie und dem Weltenergierat – Deutschland (WEC)</w:t>
      </w:r>
      <w:r w:rsidR="007B4C51" w:rsidRPr="269E513C">
        <w:rPr>
          <w:b/>
          <w:bCs/>
        </w:rPr>
        <w:t xml:space="preserve"> in Berlin</w:t>
      </w:r>
      <w:r w:rsidR="003605F7" w:rsidRPr="269E513C">
        <w:rPr>
          <w:b/>
          <w:bCs/>
        </w:rPr>
        <w:t>.</w:t>
      </w:r>
    </w:p>
    <w:p w14:paraId="18C03F9E" w14:textId="77777777" w:rsidR="00B2599B" w:rsidRDefault="00B2599B" w:rsidP="005D6DFE">
      <w:pPr>
        <w:pStyle w:val="05Flietext"/>
      </w:pPr>
    </w:p>
    <w:p w14:paraId="4B8EBAAD" w14:textId="1277CF0C" w:rsidR="00CF1267" w:rsidRDefault="00AC7076" w:rsidP="005D6DFE">
      <w:pPr>
        <w:pStyle w:val="05Flietext"/>
      </w:pPr>
      <w:r>
        <w:t>„</w:t>
      </w:r>
      <w:r w:rsidR="759C9A9D">
        <w:t>L</w:t>
      </w:r>
      <w:r w:rsidR="5C534E76">
        <w:t>eider wird die Bedeutung</w:t>
      </w:r>
      <w:r w:rsidR="00994953">
        <w:t xml:space="preserve"> </w:t>
      </w:r>
      <w:r w:rsidR="005C7C7B">
        <w:t>von</w:t>
      </w:r>
      <w:r w:rsidR="00DB69B3">
        <w:t xml:space="preserve"> </w:t>
      </w:r>
      <w:r w:rsidR="5C534E76">
        <w:t>Kohlenwasserstoffe</w:t>
      </w:r>
      <w:r w:rsidR="005C7C7B">
        <w:t>n in</w:t>
      </w:r>
      <w:r w:rsidR="00B01FC4">
        <w:t xml:space="preserve"> </w:t>
      </w:r>
      <w:r w:rsidR="5C534E76">
        <w:t>der Politik noch nicht ausreichend anerkannt.</w:t>
      </w:r>
      <w:r w:rsidR="759C9A9D">
        <w:t xml:space="preserve"> </w:t>
      </w:r>
      <w:r w:rsidR="5C534E76">
        <w:t xml:space="preserve">Dabei ist die </w:t>
      </w:r>
      <w:r w:rsidR="005C7C7B">
        <w:t>B</w:t>
      </w:r>
      <w:r w:rsidR="5C534E76">
        <w:t xml:space="preserve">ranche </w:t>
      </w:r>
      <w:r w:rsidR="00E92861">
        <w:t>für V</w:t>
      </w:r>
      <w:r w:rsidR="5C534E76">
        <w:t xml:space="preserve">olkswirtschaft </w:t>
      </w:r>
      <w:r w:rsidR="00E80E3A">
        <w:t xml:space="preserve">und </w:t>
      </w:r>
      <w:r w:rsidR="0027330B">
        <w:t>Resilienz</w:t>
      </w:r>
      <w:r w:rsidR="5C534E76">
        <w:t xml:space="preserve"> ebenso wichtig wie die Stahl-, Chemie- und Zementindustrie“</w:t>
      </w:r>
      <w:r w:rsidR="759C9A9D">
        <w:t xml:space="preserve">, betonte en2x-Hauptgeschäftsführer Prof. Christian Küchen. </w:t>
      </w:r>
      <w:r w:rsidR="5C534E76">
        <w:t xml:space="preserve">Fast 80 Prozent des deutschen Endenergiebedarfs werden von Molekülen abgedeckt. </w:t>
      </w:r>
      <w:r w:rsidR="00AE076D">
        <w:t xml:space="preserve">Ebenso liefern Raffinerien </w:t>
      </w:r>
      <w:r w:rsidR="00AF02C0">
        <w:t>in eng</w:t>
      </w:r>
      <w:r w:rsidR="005A0575">
        <w:t xml:space="preserve"> </w:t>
      </w:r>
      <w:r w:rsidR="00AF02C0">
        <w:t xml:space="preserve">verzahnten Verbundstandorten einen </w:t>
      </w:r>
      <w:r w:rsidR="00CC6B3D">
        <w:t>großen Teil</w:t>
      </w:r>
      <w:r w:rsidR="00AF02C0">
        <w:t xml:space="preserve"> der Vorprodukte für die chemische </w:t>
      </w:r>
      <w:r w:rsidR="00624F6A">
        <w:t>Industrie</w:t>
      </w:r>
      <w:r w:rsidR="00F31330">
        <w:t xml:space="preserve">. </w:t>
      </w:r>
      <w:r w:rsidR="12AC478A">
        <w:t>D</w:t>
      </w:r>
      <w:r w:rsidR="58577556">
        <w:t xml:space="preserve">och </w:t>
      </w:r>
      <w:r w:rsidR="136F27F8">
        <w:t>d</w:t>
      </w:r>
      <w:r w:rsidR="12AC478A">
        <w:t>erzeit leide</w:t>
      </w:r>
      <w:r w:rsidR="001A2A62">
        <w:t>t</w:t>
      </w:r>
      <w:r w:rsidR="12AC478A">
        <w:t xml:space="preserve"> </w:t>
      </w:r>
      <w:r w:rsidR="263A30E6">
        <w:t xml:space="preserve">die </w:t>
      </w:r>
      <w:r w:rsidR="58577556">
        <w:t xml:space="preserve">Branche unter </w:t>
      </w:r>
      <w:r w:rsidR="03963078">
        <w:t xml:space="preserve">hohen </w:t>
      </w:r>
      <w:r w:rsidR="58577556">
        <w:t>Kosten und zu viel Bürokratie. Hier müsse die Politik schnell für Verbesserungen sorgen, damit</w:t>
      </w:r>
      <w:r w:rsidR="12AC478A">
        <w:t xml:space="preserve"> </w:t>
      </w:r>
      <w:r w:rsidR="58577556">
        <w:t>Wertschöpfungsketten</w:t>
      </w:r>
      <w:r w:rsidR="00515BBC">
        <w:t>,</w:t>
      </w:r>
      <w:r w:rsidR="58577556">
        <w:t xml:space="preserve"> Arbeitsplätze </w:t>
      </w:r>
      <w:r w:rsidR="00515BBC">
        <w:t>und</w:t>
      </w:r>
      <w:r w:rsidR="00BA39DA">
        <w:t xml:space="preserve"> Versorgungssicherheit</w:t>
      </w:r>
      <w:r w:rsidR="58577556">
        <w:t xml:space="preserve"> </w:t>
      </w:r>
      <w:r w:rsidR="263A30E6">
        <w:t>erhalten bleiben</w:t>
      </w:r>
      <w:r w:rsidR="58577556">
        <w:t xml:space="preserve">. </w:t>
      </w:r>
      <w:r w:rsidR="001062E6">
        <w:t>„</w:t>
      </w:r>
      <w:r w:rsidR="00C44094">
        <w:t xml:space="preserve">International </w:t>
      </w:r>
      <w:r w:rsidR="00614224">
        <w:t>attraktive</w:t>
      </w:r>
      <w:r w:rsidR="001B7535">
        <w:t xml:space="preserve"> Rahmenbedingungen</w:t>
      </w:r>
      <w:r w:rsidR="00C44094">
        <w:t xml:space="preserve"> sind auch Voraussetzung für</w:t>
      </w:r>
      <w:r w:rsidR="00BD5F38">
        <w:t xml:space="preserve"> die Molekülwende hin zu CO</w:t>
      </w:r>
      <w:r w:rsidR="00BD5F38" w:rsidRPr="269E513C">
        <w:rPr>
          <w:vertAlign w:val="subscript"/>
        </w:rPr>
        <w:t>2</w:t>
      </w:r>
      <w:r w:rsidR="00BD5F38">
        <w:t>-neutralen Produkten</w:t>
      </w:r>
      <w:r w:rsidR="00277E18" w:rsidRPr="269E513C">
        <w:rPr>
          <w:color w:val="auto"/>
        </w:rPr>
        <w:t>.</w:t>
      </w:r>
      <w:r w:rsidR="009C4795">
        <w:t xml:space="preserve"> </w:t>
      </w:r>
      <w:r w:rsidR="2B281DC0">
        <w:t>Notwendig s</w:t>
      </w:r>
      <w:r w:rsidR="001062E6">
        <w:t xml:space="preserve">ind </w:t>
      </w:r>
      <w:r w:rsidR="33A34F72">
        <w:t>darum</w:t>
      </w:r>
      <w:r w:rsidR="2B281DC0">
        <w:t xml:space="preserve"> </w:t>
      </w:r>
      <w:r w:rsidR="47F87C1D">
        <w:t>politische Maßnahmen</w:t>
      </w:r>
      <w:r w:rsidR="4083E0D1">
        <w:t xml:space="preserve">, die </w:t>
      </w:r>
      <w:r w:rsidR="00B70572">
        <w:t>langfristig</w:t>
      </w:r>
      <w:r w:rsidR="00A77AD1">
        <w:t xml:space="preserve"> erfolgreiche</w:t>
      </w:r>
      <w:r w:rsidR="00DA2042">
        <w:t xml:space="preserve"> Geschäftsmodelle</w:t>
      </w:r>
      <w:r w:rsidR="001B533A">
        <w:t xml:space="preserve"> </w:t>
      </w:r>
      <w:r w:rsidR="00C62DA3">
        <w:t xml:space="preserve">für </w:t>
      </w:r>
      <w:r w:rsidR="00002EDB">
        <w:t xml:space="preserve">Kohlenwasserstoffe als </w:t>
      </w:r>
      <w:r w:rsidR="4083E0D1">
        <w:t>klimaschonende Energieträger und Grundstoffe</w:t>
      </w:r>
      <w:r w:rsidR="00DC7E6B">
        <w:t xml:space="preserve"> </w:t>
      </w:r>
      <w:r w:rsidR="00C62DA3">
        <w:t>ermöglichen</w:t>
      </w:r>
      <w:r w:rsidR="4D1CC399">
        <w:t xml:space="preserve"> – </w:t>
      </w:r>
      <w:r w:rsidR="66D286CB">
        <w:t>für die Produktion</w:t>
      </w:r>
      <w:r w:rsidR="00F1380B">
        <w:t xml:space="preserve"> in Raffinerien</w:t>
      </w:r>
      <w:r w:rsidR="66D286CB">
        <w:t xml:space="preserve"> hierzulande sowie für </w:t>
      </w:r>
      <w:r w:rsidR="4DBE1CD2">
        <w:t>I</w:t>
      </w:r>
      <w:r w:rsidR="70F499B0">
        <w:t>m</w:t>
      </w:r>
      <w:r w:rsidR="4DBE1CD2">
        <w:t>porte, da</w:t>
      </w:r>
      <w:r w:rsidR="00572739">
        <w:t xml:space="preserve"> auch</w:t>
      </w:r>
      <w:r w:rsidR="4DBE1CD2">
        <w:t xml:space="preserve"> </w:t>
      </w:r>
      <w:r w:rsidR="66D286CB">
        <w:t>künftige Lieferländer</w:t>
      </w:r>
      <w:r w:rsidR="49C4080F">
        <w:t xml:space="preserve"> </w:t>
      </w:r>
      <w:r w:rsidR="66D286CB">
        <w:t>auf eine verlässliche Nachfrage für ihre Produkte angewiesen sind</w:t>
      </w:r>
      <w:r w:rsidR="4083E0D1">
        <w:t>.</w:t>
      </w:r>
      <w:r w:rsidR="00A72BE2">
        <w:t>“</w:t>
      </w:r>
      <w:r w:rsidR="00916C18">
        <w:t xml:space="preserve"> </w:t>
      </w:r>
      <w:r w:rsidR="001F3B43">
        <w:t xml:space="preserve">Als Beispiel nannte Küchen </w:t>
      </w:r>
      <w:r w:rsidR="00CB50EF">
        <w:t>eine</w:t>
      </w:r>
      <w:r w:rsidR="007C2AFF">
        <w:t xml:space="preserve"> e</w:t>
      </w:r>
      <w:r w:rsidR="00CB50EF">
        <w:t>nt</w:t>
      </w:r>
      <w:r w:rsidR="007C2AFF">
        <w:t>s</w:t>
      </w:r>
      <w:r w:rsidR="00CB50EF">
        <w:t xml:space="preserve">prechende </w:t>
      </w:r>
      <w:r w:rsidR="006F72F1">
        <w:t xml:space="preserve">nationale Umsetzung der europäischen </w:t>
      </w:r>
      <w:r w:rsidR="00CA0CBB">
        <w:t>Erneuerbare-Energien-Richtlinie</w:t>
      </w:r>
      <w:r w:rsidR="0034644C">
        <w:t xml:space="preserve">, die </w:t>
      </w:r>
      <w:r w:rsidR="00A32B89">
        <w:t xml:space="preserve">aktuell </w:t>
      </w:r>
      <w:r w:rsidR="006D2A3B">
        <w:t>im Gesetzgebungsverfahren zur</w:t>
      </w:r>
      <w:r w:rsidR="006F1E45">
        <w:t xml:space="preserve"> Weiterentwicklung der Treibhausgas-Minderungsquote </w:t>
      </w:r>
      <w:r w:rsidR="00716D34">
        <w:t>für</w:t>
      </w:r>
      <w:r w:rsidR="00093CC7">
        <w:t xml:space="preserve"> Kraftstoffe </w:t>
      </w:r>
      <w:r w:rsidR="006A7D56">
        <w:t xml:space="preserve">auf der </w:t>
      </w:r>
      <w:r w:rsidR="001115B2">
        <w:t>T</w:t>
      </w:r>
      <w:r w:rsidR="006A7D56">
        <w:t>agesordnung</w:t>
      </w:r>
      <w:r w:rsidR="00B70572">
        <w:t xml:space="preserve"> </w:t>
      </w:r>
      <w:r w:rsidR="001115B2">
        <w:t>steht</w:t>
      </w:r>
      <w:r w:rsidR="00072F3B">
        <w:t>.</w:t>
      </w:r>
    </w:p>
    <w:p w14:paraId="23D830EF" w14:textId="77777777" w:rsidR="008E58EE" w:rsidRDefault="008E58EE" w:rsidP="00CF1267">
      <w:pPr>
        <w:pStyle w:val="05Flietext"/>
        <w:rPr>
          <w:rFonts w:eastAsia="Times New Roman" w:cs="Times New Roman"/>
          <w:b/>
          <w:color w:val="250F51"/>
          <w:sz w:val="26"/>
          <w:szCs w:val="26"/>
        </w:rPr>
      </w:pPr>
    </w:p>
    <w:p w14:paraId="48448CC5" w14:textId="67DEE0E2" w:rsidR="00F16F80" w:rsidRPr="004058B7" w:rsidRDefault="070835D8" w:rsidP="005D6DFE">
      <w:pPr>
        <w:pStyle w:val="05Flietext"/>
      </w:pPr>
      <w:r>
        <w:t>„</w:t>
      </w:r>
      <w:r w:rsidR="7946A21A">
        <w:t>Deutschland führ</w:t>
      </w:r>
      <w:r>
        <w:t>t</w:t>
      </w:r>
      <w:r w:rsidR="7946A21A">
        <w:t xml:space="preserve"> </w:t>
      </w:r>
      <w:r w:rsidR="4083E0D1">
        <w:t xml:space="preserve">70 Prozent </w:t>
      </w:r>
      <w:r w:rsidR="7946A21A">
        <w:t xml:space="preserve">seiner </w:t>
      </w:r>
      <w:r w:rsidR="4083E0D1">
        <w:t>Energie</w:t>
      </w:r>
      <w:r w:rsidR="12AC478A">
        <w:t xml:space="preserve"> aus anderen Ländern</w:t>
      </w:r>
      <w:r w:rsidR="759C9A9D">
        <w:t xml:space="preserve"> ein</w:t>
      </w:r>
      <w:r>
        <w:t xml:space="preserve">“, unterstrich WEC-Geschäftsführer Dr. </w:t>
      </w:r>
      <w:r w:rsidR="4083E0D1">
        <w:t>Carsten Rolle</w:t>
      </w:r>
      <w:r w:rsidR="49301059">
        <w:t>. Umso wichtiger seien mehr Kooperation und bilaterale Klima- und Energiepartnerschaften. Eine regelmäßige internationale WEC-Umfrage zur deutschen Energiepolit</w:t>
      </w:r>
      <w:r w:rsidR="61CE87B1">
        <w:t>i</w:t>
      </w:r>
      <w:r w:rsidR="49301059">
        <w:t>k zeige</w:t>
      </w:r>
      <w:r w:rsidR="56F10D65">
        <w:t xml:space="preserve"> aber</w:t>
      </w:r>
      <w:r w:rsidR="49301059">
        <w:t xml:space="preserve">, </w:t>
      </w:r>
      <w:r w:rsidR="51AA4E2A">
        <w:t xml:space="preserve">dass die </w:t>
      </w:r>
      <w:r w:rsidR="56F10D65">
        <w:t xml:space="preserve">Strahlkraft </w:t>
      </w:r>
      <w:r w:rsidR="51AA4E2A">
        <w:t xml:space="preserve">der Energiewende im Ausland </w:t>
      </w:r>
      <w:r w:rsidR="56F10D65">
        <w:t xml:space="preserve">zuletzt </w:t>
      </w:r>
      <w:r w:rsidR="51AA4E2A">
        <w:t xml:space="preserve">nachgelassen hat. „Wir können noch immer ein Vorbild sein, sollten jedoch auch bereit sein, von anderen zu lernen“, so Rolle. Ein Beispiel dafür sei die Speicherung </w:t>
      </w:r>
      <w:r w:rsidR="56F10D65">
        <w:t xml:space="preserve">und </w:t>
      </w:r>
      <w:r w:rsidR="51AA4E2A">
        <w:t>Nutzung von CO</w:t>
      </w:r>
      <w:r w:rsidR="51AA4E2A" w:rsidRPr="69F9414B">
        <w:rPr>
          <w:vertAlign w:val="subscript"/>
        </w:rPr>
        <w:t>2</w:t>
      </w:r>
      <w:r w:rsidR="51AA4E2A">
        <w:t xml:space="preserve"> </w:t>
      </w:r>
      <w:r w:rsidR="56F10D65">
        <w:t xml:space="preserve">(CCU/CCS) </w:t>
      </w:r>
      <w:r w:rsidR="51AA4E2A">
        <w:t xml:space="preserve">– thematisch ein </w:t>
      </w:r>
      <w:r w:rsidR="00E15CC3">
        <w:t xml:space="preserve">weiterer </w:t>
      </w:r>
      <w:r w:rsidR="51AA4E2A">
        <w:t>Schwerpunkt der diesjährigen Green Fuels Import Conference. „Wenn Deutschland seine Klimaziele erreichen will, wird CCU/CCS Teil der Lösung sein“, meint Rolle. „</w:t>
      </w:r>
      <w:r w:rsidR="759C9A9D">
        <w:t>Deutschland hat lange gewartet</w:t>
      </w:r>
      <w:r w:rsidR="679E4DA1">
        <w:t>. U</w:t>
      </w:r>
      <w:r w:rsidR="759C9A9D">
        <w:t>mso dringlicher sind jetzt ein verlässlicher Rahmen und der Aufbau eine</w:t>
      </w:r>
      <w:r w:rsidR="008725D0">
        <w:t>r</w:t>
      </w:r>
      <w:r w:rsidR="759C9A9D">
        <w:t xml:space="preserve"> CO</w:t>
      </w:r>
      <w:r w:rsidR="759C9A9D" w:rsidRPr="69F9414B">
        <w:rPr>
          <w:vertAlign w:val="subscript"/>
        </w:rPr>
        <w:t>2</w:t>
      </w:r>
      <w:r w:rsidR="759C9A9D">
        <w:t>-</w:t>
      </w:r>
      <w:r w:rsidR="008725D0">
        <w:t>Infrastruktur</w:t>
      </w:r>
      <w:r w:rsidR="759C9A9D">
        <w:t>.</w:t>
      </w:r>
      <w:r w:rsidR="51AA4E2A">
        <w:t>“</w:t>
      </w:r>
    </w:p>
    <w:sectPr w:rsidR="00F16F80" w:rsidRPr="004058B7" w:rsidSect="00616C60">
      <w:headerReference w:type="default" r:id="rId11"/>
      <w:footerReference w:type="default" r:id="rId12"/>
      <w:pgSz w:w="11906" w:h="16838"/>
      <w:pgMar w:top="2381" w:right="850" w:bottom="1247" w:left="1134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1CD3" w14:textId="77777777" w:rsidR="003F7506" w:rsidRDefault="003F7506" w:rsidP="00924BA7">
      <w:pPr>
        <w:spacing w:after="0" w:line="240" w:lineRule="auto"/>
      </w:pPr>
      <w:r>
        <w:separator/>
      </w:r>
    </w:p>
    <w:p w14:paraId="0B539DFA" w14:textId="77777777" w:rsidR="003F7506" w:rsidRDefault="003F7506"/>
    <w:p w14:paraId="21E032B3" w14:textId="77777777" w:rsidR="003F7506" w:rsidRDefault="003F7506"/>
  </w:endnote>
  <w:endnote w:type="continuationSeparator" w:id="0">
    <w:p w14:paraId="443CA06C" w14:textId="77777777" w:rsidR="003F7506" w:rsidRDefault="003F7506" w:rsidP="00924BA7">
      <w:pPr>
        <w:spacing w:after="0" w:line="240" w:lineRule="auto"/>
      </w:pPr>
      <w:r>
        <w:continuationSeparator/>
      </w:r>
    </w:p>
    <w:p w14:paraId="64E31A76" w14:textId="77777777" w:rsidR="003F7506" w:rsidRDefault="003F7506"/>
    <w:p w14:paraId="777B08CA" w14:textId="77777777" w:rsidR="003F7506" w:rsidRDefault="003F7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4FB35632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284A8C47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4EF43A03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0A62641A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proofErr w:type="spellStart"/>
          <w:proofErr w:type="gramStart"/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>ersdorff</w:t>
          </w:r>
          <w:proofErr w:type="spellEnd"/>
          <w:proofErr w:type="gramEnd"/>
          <w:r w:rsidRPr="004A23F8">
            <w:rPr>
              <w:color w:val="6C6E71"/>
            </w:rPr>
            <w:t xml:space="preserve"> (at) en2x.de; </w:t>
          </w:r>
        </w:p>
        <w:p w14:paraId="7BA6F935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proofErr w:type="spellStart"/>
          <w:proofErr w:type="gramStart"/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</w:t>
          </w:r>
          <w:proofErr w:type="spellEnd"/>
          <w:proofErr w:type="gramEnd"/>
          <w:r w:rsidRPr="004A23F8">
            <w:rPr>
              <w:color w:val="6C6E71"/>
            </w:rPr>
            <w:t xml:space="preserve"> (at) en2x.de</w:t>
          </w:r>
        </w:p>
      </w:tc>
    </w:tr>
  </w:tbl>
  <w:p w14:paraId="2DFEA464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ABD3" w14:textId="77777777" w:rsidR="003F7506" w:rsidRDefault="003F7506" w:rsidP="00924BA7">
      <w:pPr>
        <w:spacing w:after="0" w:line="240" w:lineRule="auto"/>
      </w:pPr>
      <w:r>
        <w:separator/>
      </w:r>
    </w:p>
    <w:p w14:paraId="59CDAAF9" w14:textId="77777777" w:rsidR="003F7506" w:rsidRDefault="003F7506"/>
    <w:p w14:paraId="4224ECD2" w14:textId="77777777" w:rsidR="003F7506" w:rsidRDefault="003F7506"/>
  </w:footnote>
  <w:footnote w:type="continuationSeparator" w:id="0">
    <w:p w14:paraId="53E715C8" w14:textId="77777777" w:rsidR="003F7506" w:rsidRDefault="003F7506" w:rsidP="00924BA7">
      <w:pPr>
        <w:spacing w:after="0" w:line="240" w:lineRule="auto"/>
      </w:pPr>
      <w:r>
        <w:continuationSeparator/>
      </w:r>
    </w:p>
    <w:p w14:paraId="633B6A81" w14:textId="77777777" w:rsidR="003F7506" w:rsidRDefault="003F7506"/>
    <w:p w14:paraId="7971B053" w14:textId="77777777" w:rsidR="003F7506" w:rsidRDefault="003F75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39EB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4966188D" wp14:editId="6CC8B35C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0F2AA552" w14:textId="6C66329D" w:rsidR="002D03DA" w:rsidRPr="00CC3044" w:rsidRDefault="00867EFA" w:rsidP="269E513C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95BDF7" wp14:editId="0DA59C27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6C2A5ABA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51AFC2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269E513C" w:rsidRPr="00CC3044">
      <w:t xml:space="preserve">Berlin, </w:t>
    </w:r>
    <w:r w:rsidR="269E513C">
      <w:t>1</w:t>
    </w:r>
    <w:r w:rsidR="008725D0">
      <w:t>7</w:t>
    </w:r>
    <w:r w:rsidR="269E513C" w:rsidRPr="00CC3044">
      <w:t xml:space="preserve">. </w:t>
    </w:r>
    <w:r w:rsidR="269E513C">
      <w:t>Oktober</w:t>
    </w:r>
    <w:r w:rsidR="269E513C" w:rsidRPr="00CC3044">
      <w:t xml:space="preserve"> </w:t>
    </w:r>
    <w:r w:rsidR="269E513C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AF"/>
    <w:rsid w:val="0000049F"/>
    <w:rsid w:val="000018F1"/>
    <w:rsid w:val="00002EDB"/>
    <w:rsid w:val="0000577D"/>
    <w:rsid w:val="0000594E"/>
    <w:rsid w:val="00005FD3"/>
    <w:rsid w:val="00006498"/>
    <w:rsid w:val="00013147"/>
    <w:rsid w:val="00021FA6"/>
    <w:rsid w:val="00030CDB"/>
    <w:rsid w:val="00031551"/>
    <w:rsid w:val="0003706F"/>
    <w:rsid w:val="00042439"/>
    <w:rsid w:val="0004459B"/>
    <w:rsid w:val="000465C5"/>
    <w:rsid w:val="00052982"/>
    <w:rsid w:val="000529E8"/>
    <w:rsid w:val="0006148F"/>
    <w:rsid w:val="00061E4E"/>
    <w:rsid w:val="00066F44"/>
    <w:rsid w:val="000719B9"/>
    <w:rsid w:val="00072F3B"/>
    <w:rsid w:val="00080249"/>
    <w:rsid w:val="00080FE3"/>
    <w:rsid w:val="00090CF2"/>
    <w:rsid w:val="000918DE"/>
    <w:rsid w:val="00093CC7"/>
    <w:rsid w:val="000B39F8"/>
    <w:rsid w:val="000C0837"/>
    <w:rsid w:val="000C2944"/>
    <w:rsid w:val="000C2C1E"/>
    <w:rsid w:val="000C3CEA"/>
    <w:rsid w:val="000D7285"/>
    <w:rsid w:val="000D72F6"/>
    <w:rsid w:val="000E2EE1"/>
    <w:rsid w:val="000E5233"/>
    <w:rsid w:val="000E6EE8"/>
    <w:rsid w:val="000F30AE"/>
    <w:rsid w:val="001062E6"/>
    <w:rsid w:val="001115B2"/>
    <w:rsid w:val="00124675"/>
    <w:rsid w:val="001313B0"/>
    <w:rsid w:val="00131B04"/>
    <w:rsid w:val="001433D1"/>
    <w:rsid w:val="001471DA"/>
    <w:rsid w:val="00150866"/>
    <w:rsid w:val="00161020"/>
    <w:rsid w:val="001610A3"/>
    <w:rsid w:val="00164F98"/>
    <w:rsid w:val="001720BD"/>
    <w:rsid w:val="0017521C"/>
    <w:rsid w:val="00175E2E"/>
    <w:rsid w:val="00177F24"/>
    <w:rsid w:val="001823DF"/>
    <w:rsid w:val="00191683"/>
    <w:rsid w:val="00192EE4"/>
    <w:rsid w:val="00193CEA"/>
    <w:rsid w:val="00197920"/>
    <w:rsid w:val="001A11F8"/>
    <w:rsid w:val="001A2486"/>
    <w:rsid w:val="001A2A62"/>
    <w:rsid w:val="001A3C46"/>
    <w:rsid w:val="001B0359"/>
    <w:rsid w:val="001B3A20"/>
    <w:rsid w:val="001B4639"/>
    <w:rsid w:val="001B533A"/>
    <w:rsid w:val="001B7535"/>
    <w:rsid w:val="001C3E55"/>
    <w:rsid w:val="001D6629"/>
    <w:rsid w:val="001D70A8"/>
    <w:rsid w:val="001E105B"/>
    <w:rsid w:val="001E4799"/>
    <w:rsid w:val="001F0018"/>
    <w:rsid w:val="001F3B43"/>
    <w:rsid w:val="001F6944"/>
    <w:rsid w:val="002015FA"/>
    <w:rsid w:val="00203A96"/>
    <w:rsid w:val="00203FF8"/>
    <w:rsid w:val="00206F05"/>
    <w:rsid w:val="00206F78"/>
    <w:rsid w:val="002104D5"/>
    <w:rsid w:val="002113E3"/>
    <w:rsid w:val="00215882"/>
    <w:rsid w:val="00220CE4"/>
    <w:rsid w:val="00221D88"/>
    <w:rsid w:val="00226B41"/>
    <w:rsid w:val="002275B2"/>
    <w:rsid w:val="0027330B"/>
    <w:rsid w:val="00274233"/>
    <w:rsid w:val="00277E18"/>
    <w:rsid w:val="0028069B"/>
    <w:rsid w:val="002826B4"/>
    <w:rsid w:val="002826FF"/>
    <w:rsid w:val="00284179"/>
    <w:rsid w:val="00286918"/>
    <w:rsid w:val="00294773"/>
    <w:rsid w:val="002A45B2"/>
    <w:rsid w:val="002A6C7A"/>
    <w:rsid w:val="002B0669"/>
    <w:rsid w:val="002B29F3"/>
    <w:rsid w:val="002B5BBA"/>
    <w:rsid w:val="002C3D6D"/>
    <w:rsid w:val="002D03DA"/>
    <w:rsid w:val="002D0DB5"/>
    <w:rsid w:val="002D56D6"/>
    <w:rsid w:val="002E1AB3"/>
    <w:rsid w:val="002F1363"/>
    <w:rsid w:val="002F23F8"/>
    <w:rsid w:val="002F420A"/>
    <w:rsid w:val="00306C35"/>
    <w:rsid w:val="0031494E"/>
    <w:rsid w:val="003217BE"/>
    <w:rsid w:val="00322322"/>
    <w:rsid w:val="003233C5"/>
    <w:rsid w:val="00327226"/>
    <w:rsid w:val="003379AE"/>
    <w:rsid w:val="00341ABE"/>
    <w:rsid w:val="00342AD4"/>
    <w:rsid w:val="00345397"/>
    <w:rsid w:val="00345D20"/>
    <w:rsid w:val="00345F6B"/>
    <w:rsid w:val="0034644C"/>
    <w:rsid w:val="003502F1"/>
    <w:rsid w:val="00353B03"/>
    <w:rsid w:val="00360256"/>
    <w:rsid w:val="003605F7"/>
    <w:rsid w:val="0036270A"/>
    <w:rsid w:val="00370C5F"/>
    <w:rsid w:val="00371382"/>
    <w:rsid w:val="00372932"/>
    <w:rsid w:val="0037788B"/>
    <w:rsid w:val="003921DD"/>
    <w:rsid w:val="00393F17"/>
    <w:rsid w:val="00395449"/>
    <w:rsid w:val="003A0167"/>
    <w:rsid w:val="003A1BB4"/>
    <w:rsid w:val="003B0D7E"/>
    <w:rsid w:val="003B646B"/>
    <w:rsid w:val="003B70D6"/>
    <w:rsid w:val="003D0C1F"/>
    <w:rsid w:val="003E39BB"/>
    <w:rsid w:val="003E54AA"/>
    <w:rsid w:val="003E54AF"/>
    <w:rsid w:val="003E7963"/>
    <w:rsid w:val="003F16C0"/>
    <w:rsid w:val="003F3991"/>
    <w:rsid w:val="003F6DD3"/>
    <w:rsid w:val="003F7506"/>
    <w:rsid w:val="0040144F"/>
    <w:rsid w:val="00402C20"/>
    <w:rsid w:val="00403F16"/>
    <w:rsid w:val="00404C32"/>
    <w:rsid w:val="004058B7"/>
    <w:rsid w:val="00411D8E"/>
    <w:rsid w:val="00412D10"/>
    <w:rsid w:val="0041355F"/>
    <w:rsid w:val="0041635A"/>
    <w:rsid w:val="00417217"/>
    <w:rsid w:val="00420EEE"/>
    <w:rsid w:val="0042195A"/>
    <w:rsid w:val="0042202B"/>
    <w:rsid w:val="00431C90"/>
    <w:rsid w:val="00432FC6"/>
    <w:rsid w:val="0044608F"/>
    <w:rsid w:val="00447148"/>
    <w:rsid w:val="00453EB2"/>
    <w:rsid w:val="00456842"/>
    <w:rsid w:val="00481373"/>
    <w:rsid w:val="004827FA"/>
    <w:rsid w:val="00486136"/>
    <w:rsid w:val="004875CD"/>
    <w:rsid w:val="00491DB6"/>
    <w:rsid w:val="00495E59"/>
    <w:rsid w:val="004A23F8"/>
    <w:rsid w:val="004A5192"/>
    <w:rsid w:val="004A5E3E"/>
    <w:rsid w:val="004B0D8A"/>
    <w:rsid w:val="004B45AC"/>
    <w:rsid w:val="004BCCF9"/>
    <w:rsid w:val="004C64ED"/>
    <w:rsid w:val="004C75C2"/>
    <w:rsid w:val="004D3B64"/>
    <w:rsid w:val="005041F6"/>
    <w:rsid w:val="00504398"/>
    <w:rsid w:val="005052E2"/>
    <w:rsid w:val="00507BB8"/>
    <w:rsid w:val="0051205A"/>
    <w:rsid w:val="00512342"/>
    <w:rsid w:val="00513C25"/>
    <w:rsid w:val="005142E3"/>
    <w:rsid w:val="00515BBC"/>
    <w:rsid w:val="00516B8B"/>
    <w:rsid w:val="00525FC8"/>
    <w:rsid w:val="0053289B"/>
    <w:rsid w:val="00533388"/>
    <w:rsid w:val="005441E7"/>
    <w:rsid w:val="005451A1"/>
    <w:rsid w:val="00561D7A"/>
    <w:rsid w:val="00563E63"/>
    <w:rsid w:val="0056607E"/>
    <w:rsid w:val="005663B6"/>
    <w:rsid w:val="00567C29"/>
    <w:rsid w:val="00572739"/>
    <w:rsid w:val="00581B19"/>
    <w:rsid w:val="00592265"/>
    <w:rsid w:val="005963D3"/>
    <w:rsid w:val="00597B64"/>
    <w:rsid w:val="005A0575"/>
    <w:rsid w:val="005A21C8"/>
    <w:rsid w:val="005A6BD8"/>
    <w:rsid w:val="005B18F2"/>
    <w:rsid w:val="005B2582"/>
    <w:rsid w:val="005C0F27"/>
    <w:rsid w:val="005C2DC4"/>
    <w:rsid w:val="005C6C38"/>
    <w:rsid w:val="005C7C7B"/>
    <w:rsid w:val="005D352E"/>
    <w:rsid w:val="005D6DFE"/>
    <w:rsid w:val="005E344E"/>
    <w:rsid w:val="005F106E"/>
    <w:rsid w:val="005F5564"/>
    <w:rsid w:val="00602480"/>
    <w:rsid w:val="00602C5D"/>
    <w:rsid w:val="00603C5A"/>
    <w:rsid w:val="00613978"/>
    <w:rsid w:val="00614224"/>
    <w:rsid w:val="00616C60"/>
    <w:rsid w:val="00621A38"/>
    <w:rsid w:val="00623440"/>
    <w:rsid w:val="00624F6A"/>
    <w:rsid w:val="006316D5"/>
    <w:rsid w:val="00632050"/>
    <w:rsid w:val="00632123"/>
    <w:rsid w:val="00635DE0"/>
    <w:rsid w:val="00657CF7"/>
    <w:rsid w:val="00664F72"/>
    <w:rsid w:val="00674EF4"/>
    <w:rsid w:val="00675909"/>
    <w:rsid w:val="00680C30"/>
    <w:rsid w:val="00683D8A"/>
    <w:rsid w:val="00693BCF"/>
    <w:rsid w:val="006A6536"/>
    <w:rsid w:val="006A7D56"/>
    <w:rsid w:val="006B0AE0"/>
    <w:rsid w:val="006B513A"/>
    <w:rsid w:val="006B57C3"/>
    <w:rsid w:val="006B7645"/>
    <w:rsid w:val="006C13E7"/>
    <w:rsid w:val="006C1521"/>
    <w:rsid w:val="006C7A6C"/>
    <w:rsid w:val="006D2A3B"/>
    <w:rsid w:val="006E05A3"/>
    <w:rsid w:val="006E0608"/>
    <w:rsid w:val="006E0D87"/>
    <w:rsid w:val="006E2008"/>
    <w:rsid w:val="006E77E3"/>
    <w:rsid w:val="006F1E45"/>
    <w:rsid w:val="006F72F1"/>
    <w:rsid w:val="007027D8"/>
    <w:rsid w:val="007076AE"/>
    <w:rsid w:val="00710993"/>
    <w:rsid w:val="00711BE8"/>
    <w:rsid w:val="0071632F"/>
    <w:rsid w:val="00716A00"/>
    <w:rsid w:val="00716D34"/>
    <w:rsid w:val="007256D0"/>
    <w:rsid w:val="00731D34"/>
    <w:rsid w:val="0073740D"/>
    <w:rsid w:val="007424BE"/>
    <w:rsid w:val="0074709B"/>
    <w:rsid w:val="0075584F"/>
    <w:rsid w:val="00760D1E"/>
    <w:rsid w:val="00762CD1"/>
    <w:rsid w:val="0076453A"/>
    <w:rsid w:val="00764E6B"/>
    <w:rsid w:val="00777373"/>
    <w:rsid w:val="0078033F"/>
    <w:rsid w:val="007841C3"/>
    <w:rsid w:val="0078482A"/>
    <w:rsid w:val="00786B7A"/>
    <w:rsid w:val="00786D63"/>
    <w:rsid w:val="0079151F"/>
    <w:rsid w:val="00793D53"/>
    <w:rsid w:val="007A3138"/>
    <w:rsid w:val="007B3141"/>
    <w:rsid w:val="007B4C51"/>
    <w:rsid w:val="007C00CF"/>
    <w:rsid w:val="007C29A5"/>
    <w:rsid w:val="007C2AFF"/>
    <w:rsid w:val="007C2F3F"/>
    <w:rsid w:val="007D1E7C"/>
    <w:rsid w:val="007D2E83"/>
    <w:rsid w:val="007D4317"/>
    <w:rsid w:val="007E67C5"/>
    <w:rsid w:val="007F2C16"/>
    <w:rsid w:val="00802A8A"/>
    <w:rsid w:val="00807665"/>
    <w:rsid w:val="00811DDA"/>
    <w:rsid w:val="00812356"/>
    <w:rsid w:val="00827371"/>
    <w:rsid w:val="0083120B"/>
    <w:rsid w:val="00840535"/>
    <w:rsid w:val="008437CA"/>
    <w:rsid w:val="00854BA6"/>
    <w:rsid w:val="0086387C"/>
    <w:rsid w:val="008676B6"/>
    <w:rsid w:val="00867EFA"/>
    <w:rsid w:val="008725D0"/>
    <w:rsid w:val="00872C1E"/>
    <w:rsid w:val="008747E1"/>
    <w:rsid w:val="00875213"/>
    <w:rsid w:val="0087563D"/>
    <w:rsid w:val="00884B14"/>
    <w:rsid w:val="00894798"/>
    <w:rsid w:val="008A155D"/>
    <w:rsid w:val="008A15CE"/>
    <w:rsid w:val="008A2F18"/>
    <w:rsid w:val="008A7487"/>
    <w:rsid w:val="008B58CD"/>
    <w:rsid w:val="008B5FC8"/>
    <w:rsid w:val="008B6322"/>
    <w:rsid w:val="008C10F3"/>
    <w:rsid w:val="008C14AC"/>
    <w:rsid w:val="008C1DA0"/>
    <w:rsid w:val="008C4539"/>
    <w:rsid w:val="008D2151"/>
    <w:rsid w:val="008D24A2"/>
    <w:rsid w:val="008E24B9"/>
    <w:rsid w:val="008E4F34"/>
    <w:rsid w:val="008E58EE"/>
    <w:rsid w:val="008E5D99"/>
    <w:rsid w:val="008F7751"/>
    <w:rsid w:val="009056AE"/>
    <w:rsid w:val="009068DD"/>
    <w:rsid w:val="00911FED"/>
    <w:rsid w:val="00913D17"/>
    <w:rsid w:val="00915D11"/>
    <w:rsid w:val="00916C18"/>
    <w:rsid w:val="00917A5A"/>
    <w:rsid w:val="009224CC"/>
    <w:rsid w:val="00924BA7"/>
    <w:rsid w:val="00925B89"/>
    <w:rsid w:val="009264EC"/>
    <w:rsid w:val="00927626"/>
    <w:rsid w:val="009313FA"/>
    <w:rsid w:val="00932CCC"/>
    <w:rsid w:val="00937249"/>
    <w:rsid w:val="009530DD"/>
    <w:rsid w:val="00953DD7"/>
    <w:rsid w:val="009815EC"/>
    <w:rsid w:val="0098179F"/>
    <w:rsid w:val="00987796"/>
    <w:rsid w:val="00994953"/>
    <w:rsid w:val="00995857"/>
    <w:rsid w:val="00997FA4"/>
    <w:rsid w:val="009B3FE2"/>
    <w:rsid w:val="009C1E46"/>
    <w:rsid w:val="009C4795"/>
    <w:rsid w:val="009D21C9"/>
    <w:rsid w:val="009D58DC"/>
    <w:rsid w:val="009E10B5"/>
    <w:rsid w:val="009F6837"/>
    <w:rsid w:val="00A0094C"/>
    <w:rsid w:val="00A03477"/>
    <w:rsid w:val="00A03933"/>
    <w:rsid w:val="00A13677"/>
    <w:rsid w:val="00A16E44"/>
    <w:rsid w:val="00A2458F"/>
    <w:rsid w:val="00A25B08"/>
    <w:rsid w:val="00A31186"/>
    <w:rsid w:val="00A32B89"/>
    <w:rsid w:val="00A344D3"/>
    <w:rsid w:val="00A35AB7"/>
    <w:rsid w:val="00A41ACA"/>
    <w:rsid w:val="00A44991"/>
    <w:rsid w:val="00A541DD"/>
    <w:rsid w:val="00A56922"/>
    <w:rsid w:val="00A56F17"/>
    <w:rsid w:val="00A57B73"/>
    <w:rsid w:val="00A709C7"/>
    <w:rsid w:val="00A712CC"/>
    <w:rsid w:val="00A723E7"/>
    <w:rsid w:val="00A72BE2"/>
    <w:rsid w:val="00A76B97"/>
    <w:rsid w:val="00A77AD1"/>
    <w:rsid w:val="00A77D5A"/>
    <w:rsid w:val="00A827F9"/>
    <w:rsid w:val="00A8471A"/>
    <w:rsid w:val="00A85333"/>
    <w:rsid w:val="00A900D2"/>
    <w:rsid w:val="00A97796"/>
    <w:rsid w:val="00AA2104"/>
    <w:rsid w:val="00AA2B69"/>
    <w:rsid w:val="00AA5A87"/>
    <w:rsid w:val="00AB20CD"/>
    <w:rsid w:val="00AC14DE"/>
    <w:rsid w:val="00AC7076"/>
    <w:rsid w:val="00AE076D"/>
    <w:rsid w:val="00AE215E"/>
    <w:rsid w:val="00AE4610"/>
    <w:rsid w:val="00AE6D8D"/>
    <w:rsid w:val="00AF02C0"/>
    <w:rsid w:val="00AF05B1"/>
    <w:rsid w:val="00AF5551"/>
    <w:rsid w:val="00B01FC4"/>
    <w:rsid w:val="00B04F9D"/>
    <w:rsid w:val="00B101F0"/>
    <w:rsid w:val="00B17C79"/>
    <w:rsid w:val="00B21F2B"/>
    <w:rsid w:val="00B2599B"/>
    <w:rsid w:val="00B27C50"/>
    <w:rsid w:val="00B328B0"/>
    <w:rsid w:val="00B47851"/>
    <w:rsid w:val="00B5132F"/>
    <w:rsid w:val="00B53407"/>
    <w:rsid w:val="00B57EAE"/>
    <w:rsid w:val="00B63342"/>
    <w:rsid w:val="00B646D6"/>
    <w:rsid w:val="00B70572"/>
    <w:rsid w:val="00B7242F"/>
    <w:rsid w:val="00B77746"/>
    <w:rsid w:val="00B80109"/>
    <w:rsid w:val="00B80CC9"/>
    <w:rsid w:val="00B83A07"/>
    <w:rsid w:val="00B86DD5"/>
    <w:rsid w:val="00B92347"/>
    <w:rsid w:val="00B95BE9"/>
    <w:rsid w:val="00B9675D"/>
    <w:rsid w:val="00BA18D4"/>
    <w:rsid w:val="00BA354F"/>
    <w:rsid w:val="00BA39DA"/>
    <w:rsid w:val="00BA59D6"/>
    <w:rsid w:val="00BA703A"/>
    <w:rsid w:val="00BB0469"/>
    <w:rsid w:val="00BB2029"/>
    <w:rsid w:val="00BB5F9E"/>
    <w:rsid w:val="00BB736A"/>
    <w:rsid w:val="00BC04D9"/>
    <w:rsid w:val="00BC19AA"/>
    <w:rsid w:val="00BD4D91"/>
    <w:rsid w:val="00BD5F38"/>
    <w:rsid w:val="00BE1F1E"/>
    <w:rsid w:val="00BE35F7"/>
    <w:rsid w:val="00BE4D0F"/>
    <w:rsid w:val="00BF34D9"/>
    <w:rsid w:val="00BF35B7"/>
    <w:rsid w:val="00C0082F"/>
    <w:rsid w:val="00C03963"/>
    <w:rsid w:val="00C043BA"/>
    <w:rsid w:val="00C07061"/>
    <w:rsid w:val="00C120ED"/>
    <w:rsid w:val="00C12FE7"/>
    <w:rsid w:val="00C2049E"/>
    <w:rsid w:val="00C2196D"/>
    <w:rsid w:val="00C22EF9"/>
    <w:rsid w:val="00C24FB7"/>
    <w:rsid w:val="00C304DF"/>
    <w:rsid w:val="00C34646"/>
    <w:rsid w:val="00C356B0"/>
    <w:rsid w:val="00C37F12"/>
    <w:rsid w:val="00C4155A"/>
    <w:rsid w:val="00C44094"/>
    <w:rsid w:val="00C5218F"/>
    <w:rsid w:val="00C5543C"/>
    <w:rsid w:val="00C624FA"/>
    <w:rsid w:val="00C62DA3"/>
    <w:rsid w:val="00C659DC"/>
    <w:rsid w:val="00C95132"/>
    <w:rsid w:val="00C97729"/>
    <w:rsid w:val="00CA0CBB"/>
    <w:rsid w:val="00CA5FD2"/>
    <w:rsid w:val="00CB469A"/>
    <w:rsid w:val="00CB50EF"/>
    <w:rsid w:val="00CC0CC7"/>
    <w:rsid w:val="00CC3044"/>
    <w:rsid w:val="00CC4657"/>
    <w:rsid w:val="00CC4C99"/>
    <w:rsid w:val="00CC6B3D"/>
    <w:rsid w:val="00CC6EFB"/>
    <w:rsid w:val="00CD4FD7"/>
    <w:rsid w:val="00CE1B85"/>
    <w:rsid w:val="00CF1267"/>
    <w:rsid w:val="00CF511D"/>
    <w:rsid w:val="00D04057"/>
    <w:rsid w:val="00D0612F"/>
    <w:rsid w:val="00D14028"/>
    <w:rsid w:val="00D16E05"/>
    <w:rsid w:val="00D16E49"/>
    <w:rsid w:val="00D20D5B"/>
    <w:rsid w:val="00D21D1D"/>
    <w:rsid w:val="00D23296"/>
    <w:rsid w:val="00D27290"/>
    <w:rsid w:val="00D408B3"/>
    <w:rsid w:val="00D40E62"/>
    <w:rsid w:val="00D41B0A"/>
    <w:rsid w:val="00D457BB"/>
    <w:rsid w:val="00D51674"/>
    <w:rsid w:val="00D57D34"/>
    <w:rsid w:val="00D57F96"/>
    <w:rsid w:val="00D61528"/>
    <w:rsid w:val="00D6154B"/>
    <w:rsid w:val="00D706D2"/>
    <w:rsid w:val="00D7703F"/>
    <w:rsid w:val="00D80209"/>
    <w:rsid w:val="00D83C32"/>
    <w:rsid w:val="00D9285F"/>
    <w:rsid w:val="00D9565E"/>
    <w:rsid w:val="00D959BE"/>
    <w:rsid w:val="00DA2042"/>
    <w:rsid w:val="00DA5686"/>
    <w:rsid w:val="00DA623E"/>
    <w:rsid w:val="00DA7281"/>
    <w:rsid w:val="00DB107D"/>
    <w:rsid w:val="00DB2C47"/>
    <w:rsid w:val="00DB4AF9"/>
    <w:rsid w:val="00DB6222"/>
    <w:rsid w:val="00DB69B3"/>
    <w:rsid w:val="00DC4D21"/>
    <w:rsid w:val="00DC7E6B"/>
    <w:rsid w:val="00DD78F4"/>
    <w:rsid w:val="00DE28D1"/>
    <w:rsid w:val="00DE528F"/>
    <w:rsid w:val="00DE5E5F"/>
    <w:rsid w:val="00E046E5"/>
    <w:rsid w:val="00E106F3"/>
    <w:rsid w:val="00E14CBC"/>
    <w:rsid w:val="00E15CC3"/>
    <w:rsid w:val="00E16A3D"/>
    <w:rsid w:val="00E26551"/>
    <w:rsid w:val="00E3739C"/>
    <w:rsid w:val="00E41B0E"/>
    <w:rsid w:val="00E4288C"/>
    <w:rsid w:val="00E43268"/>
    <w:rsid w:val="00E549B6"/>
    <w:rsid w:val="00E55539"/>
    <w:rsid w:val="00E67927"/>
    <w:rsid w:val="00E71D52"/>
    <w:rsid w:val="00E755FE"/>
    <w:rsid w:val="00E77E60"/>
    <w:rsid w:val="00E80E3A"/>
    <w:rsid w:val="00E87BF4"/>
    <w:rsid w:val="00E92861"/>
    <w:rsid w:val="00E93FA5"/>
    <w:rsid w:val="00E948DE"/>
    <w:rsid w:val="00E959FC"/>
    <w:rsid w:val="00E96D07"/>
    <w:rsid w:val="00EA35A1"/>
    <w:rsid w:val="00EB0FA4"/>
    <w:rsid w:val="00EB56F0"/>
    <w:rsid w:val="00EC28E8"/>
    <w:rsid w:val="00ED0734"/>
    <w:rsid w:val="00ED3BC4"/>
    <w:rsid w:val="00ED5EC9"/>
    <w:rsid w:val="00ED7C44"/>
    <w:rsid w:val="00EE6324"/>
    <w:rsid w:val="00EF0715"/>
    <w:rsid w:val="00F0022F"/>
    <w:rsid w:val="00F115D9"/>
    <w:rsid w:val="00F11AC6"/>
    <w:rsid w:val="00F12873"/>
    <w:rsid w:val="00F1380B"/>
    <w:rsid w:val="00F1686C"/>
    <w:rsid w:val="00F16F27"/>
    <w:rsid w:val="00F16F80"/>
    <w:rsid w:val="00F17365"/>
    <w:rsid w:val="00F20F16"/>
    <w:rsid w:val="00F218E5"/>
    <w:rsid w:val="00F21E1C"/>
    <w:rsid w:val="00F223BF"/>
    <w:rsid w:val="00F30D5B"/>
    <w:rsid w:val="00F31330"/>
    <w:rsid w:val="00F3478F"/>
    <w:rsid w:val="00F4219F"/>
    <w:rsid w:val="00F51609"/>
    <w:rsid w:val="00F66324"/>
    <w:rsid w:val="00F70A85"/>
    <w:rsid w:val="00F724F5"/>
    <w:rsid w:val="00F80D80"/>
    <w:rsid w:val="00F86D45"/>
    <w:rsid w:val="00F92738"/>
    <w:rsid w:val="00F94EA8"/>
    <w:rsid w:val="00FA0C9C"/>
    <w:rsid w:val="00FA5BB6"/>
    <w:rsid w:val="00FA6B8F"/>
    <w:rsid w:val="00FB080A"/>
    <w:rsid w:val="00FC09F4"/>
    <w:rsid w:val="00FC58E4"/>
    <w:rsid w:val="00FD236E"/>
    <w:rsid w:val="00FE5A6E"/>
    <w:rsid w:val="00FF047B"/>
    <w:rsid w:val="00FF0691"/>
    <w:rsid w:val="00FF211D"/>
    <w:rsid w:val="00FF35C6"/>
    <w:rsid w:val="00FF4C12"/>
    <w:rsid w:val="03963078"/>
    <w:rsid w:val="070835D8"/>
    <w:rsid w:val="0E06E4DA"/>
    <w:rsid w:val="0E27ABBE"/>
    <w:rsid w:val="12AC478A"/>
    <w:rsid w:val="136F27F8"/>
    <w:rsid w:val="16C08092"/>
    <w:rsid w:val="1769C3E0"/>
    <w:rsid w:val="185DE03D"/>
    <w:rsid w:val="1B82B2E1"/>
    <w:rsid w:val="20BB18EA"/>
    <w:rsid w:val="24D0B7A5"/>
    <w:rsid w:val="259BA7CF"/>
    <w:rsid w:val="263A30E6"/>
    <w:rsid w:val="269E513C"/>
    <w:rsid w:val="26B0CAF2"/>
    <w:rsid w:val="27C7FDF3"/>
    <w:rsid w:val="2AF7C107"/>
    <w:rsid w:val="2B281DC0"/>
    <w:rsid w:val="2FABC202"/>
    <w:rsid w:val="2FDE50FB"/>
    <w:rsid w:val="32C2CBA4"/>
    <w:rsid w:val="33A34F72"/>
    <w:rsid w:val="3581537A"/>
    <w:rsid w:val="374C6444"/>
    <w:rsid w:val="3A9C0C61"/>
    <w:rsid w:val="3E5A3878"/>
    <w:rsid w:val="3F500356"/>
    <w:rsid w:val="3FE78643"/>
    <w:rsid w:val="4083E0D1"/>
    <w:rsid w:val="42CDCE05"/>
    <w:rsid w:val="44FF2776"/>
    <w:rsid w:val="46AC9514"/>
    <w:rsid w:val="4781E3F9"/>
    <w:rsid w:val="47F87C1D"/>
    <w:rsid w:val="49301059"/>
    <w:rsid w:val="49C4080F"/>
    <w:rsid w:val="4A5B5F13"/>
    <w:rsid w:val="4BB618B1"/>
    <w:rsid w:val="4D1CC399"/>
    <w:rsid w:val="4DBE1CD2"/>
    <w:rsid w:val="4E87672A"/>
    <w:rsid w:val="4F90CFD5"/>
    <w:rsid w:val="51AA4E2A"/>
    <w:rsid w:val="54B2B877"/>
    <w:rsid w:val="54F3AEB8"/>
    <w:rsid w:val="550663B6"/>
    <w:rsid w:val="5657B65B"/>
    <w:rsid w:val="56F10D65"/>
    <w:rsid w:val="57DEE9DD"/>
    <w:rsid w:val="58577556"/>
    <w:rsid w:val="5C534E76"/>
    <w:rsid w:val="5D31E034"/>
    <w:rsid w:val="5D900341"/>
    <w:rsid w:val="60B7DF1F"/>
    <w:rsid w:val="61CE87B1"/>
    <w:rsid w:val="65C03314"/>
    <w:rsid w:val="66D286CB"/>
    <w:rsid w:val="66EC020B"/>
    <w:rsid w:val="676C1CF6"/>
    <w:rsid w:val="679E4DA1"/>
    <w:rsid w:val="68F5ECDE"/>
    <w:rsid w:val="69F9414B"/>
    <w:rsid w:val="6A18C383"/>
    <w:rsid w:val="6AD42979"/>
    <w:rsid w:val="6B2324D9"/>
    <w:rsid w:val="6B90BC90"/>
    <w:rsid w:val="6C0B4266"/>
    <w:rsid w:val="6F22B0CB"/>
    <w:rsid w:val="70F499B0"/>
    <w:rsid w:val="733FB20D"/>
    <w:rsid w:val="759C9A9D"/>
    <w:rsid w:val="76B44C4B"/>
    <w:rsid w:val="77329AB9"/>
    <w:rsid w:val="7946A21A"/>
    <w:rsid w:val="7C2DA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A2005"/>
  <w15:docId w15:val="{17BA7A92-1F54-423F-8A12-6073FDEB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normaltextrun">
    <w:name w:val="normaltextrun"/>
    <w:basedOn w:val="Absatz-Standardschriftart"/>
    <w:rsid w:val="007F2C16"/>
  </w:style>
  <w:style w:type="character" w:customStyle="1" w:styleId="eop">
    <w:name w:val="eop"/>
    <w:basedOn w:val="Absatz-Standardschriftart"/>
    <w:rsid w:val="007F2C16"/>
  </w:style>
  <w:style w:type="paragraph" w:styleId="berarbeitung">
    <w:name w:val="Revision"/>
    <w:hidden/>
    <w:uiPriority w:val="99"/>
    <w:semiHidden/>
    <w:rsid w:val="00C03963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30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F30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F30A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30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30A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.en2x\Downloads\en2x_Presseinfo_Vorlage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d8addc4240a213abf310ef72ca96ccc1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6f536cf008f42cac87933166c34a6fc1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AAADC-E2B8-4C5B-B776-06DD6DA5F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4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(2)</Template>
  <TotalTime>0</TotalTime>
  <Pages>1</Pages>
  <Words>455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</dc:creator>
  <cp:keywords/>
  <dc:description/>
  <cp:lastModifiedBy>Rainer Diederichs (en2x)</cp:lastModifiedBy>
  <cp:revision>2</cp:revision>
  <cp:lastPrinted>2021-08-24T15:48:00Z</cp:lastPrinted>
  <dcterms:created xsi:type="dcterms:W3CDTF">2025-10-17T13:46:00Z</dcterms:created>
  <dcterms:modified xsi:type="dcterms:W3CDTF">2025-10-17T13:46:00Z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