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AEEE" w14:textId="12C7979C" w:rsidR="00CD4FD7" w:rsidRPr="002D56D6" w:rsidRDefault="2544715D" w:rsidP="002D56D6">
      <w:pPr>
        <w:pStyle w:val="01Dachzeile"/>
      </w:pPr>
      <w:bookmarkStart w:id="0" w:name="_Toc79759383"/>
      <w:bookmarkStart w:id="1" w:name="_Toc79759470"/>
      <w:r>
        <w:t>Mineralölwirtschaft zum Koalitionsvertrag</w:t>
      </w:r>
    </w:p>
    <w:bookmarkEnd w:id="0"/>
    <w:bookmarkEnd w:id="1"/>
    <w:p w14:paraId="020B1211" w14:textId="1D520341" w:rsidR="00C0486C" w:rsidRPr="00A91BE1" w:rsidRDefault="014A9803">
      <w:pPr>
        <w:pStyle w:val="02Titel"/>
        <w:rPr>
          <w:sz w:val="28"/>
          <w:szCs w:val="28"/>
        </w:rPr>
      </w:pPr>
      <w:r w:rsidRPr="00A91BE1">
        <w:rPr>
          <w:sz w:val="28"/>
          <w:szCs w:val="28"/>
        </w:rPr>
        <w:t xml:space="preserve">Für </w:t>
      </w:r>
      <w:r w:rsidR="1800C577" w:rsidRPr="00A91BE1">
        <w:rPr>
          <w:sz w:val="28"/>
          <w:szCs w:val="28"/>
        </w:rPr>
        <w:t>i</w:t>
      </w:r>
      <w:r w:rsidR="00CE2517" w:rsidRPr="00A91BE1">
        <w:rPr>
          <w:sz w:val="28"/>
          <w:szCs w:val="28"/>
        </w:rPr>
        <w:t xml:space="preserve">ndustrielle Wertschöpfung und </w:t>
      </w:r>
      <w:r w:rsidR="607E1722" w:rsidRPr="00A91BE1">
        <w:rPr>
          <w:sz w:val="28"/>
          <w:szCs w:val="28"/>
        </w:rPr>
        <w:t xml:space="preserve">ein </w:t>
      </w:r>
      <w:r w:rsidR="00CE2517" w:rsidRPr="00A91BE1">
        <w:rPr>
          <w:sz w:val="28"/>
          <w:szCs w:val="28"/>
        </w:rPr>
        <w:t xml:space="preserve">resilientes Energiesystem: </w:t>
      </w:r>
      <w:r w:rsidR="77F5B2C0" w:rsidRPr="00A91BE1">
        <w:rPr>
          <w:sz w:val="28"/>
          <w:szCs w:val="28"/>
        </w:rPr>
        <w:t xml:space="preserve">Neue Regierung </w:t>
      </w:r>
      <w:r w:rsidR="004652FB" w:rsidRPr="00A91BE1">
        <w:rPr>
          <w:sz w:val="28"/>
          <w:szCs w:val="28"/>
        </w:rPr>
        <w:t xml:space="preserve">muss Moleküle </w:t>
      </w:r>
      <w:r w:rsidR="3E1620C2" w:rsidRPr="00A91BE1">
        <w:rPr>
          <w:sz w:val="28"/>
          <w:szCs w:val="28"/>
        </w:rPr>
        <w:t>stärker in den Blick nehmen</w:t>
      </w:r>
    </w:p>
    <w:p w14:paraId="6CAC3DC1" w14:textId="5D13F4BE" w:rsidR="0051205A" w:rsidRPr="00597B64" w:rsidRDefault="00CD4FD7" w:rsidP="00A91BE1">
      <w:pPr>
        <w:pStyle w:val="02Titel"/>
        <w:spacing w:line="259" w:lineRule="auto"/>
        <w:rPr>
          <w:sz w:val="22"/>
          <w:szCs w:val="22"/>
        </w:rPr>
      </w:pPr>
      <w:r w:rsidRPr="6460A620">
        <w:rPr>
          <w:sz w:val="22"/>
          <w:szCs w:val="22"/>
        </w:rPr>
        <w:t>Die deutsche Mineralölwirtschaft</w:t>
      </w:r>
      <w:r w:rsidR="00583654" w:rsidRPr="6460A620">
        <w:rPr>
          <w:sz w:val="22"/>
          <w:szCs w:val="22"/>
        </w:rPr>
        <w:t xml:space="preserve"> </w:t>
      </w:r>
      <w:r w:rsidR="37DDF4B3" w:rsidRPr="6460A620">
        <w:rPr>
          <w:sz w:val="22"/>
          <w:szCs w:val="22"/>
        </w:rPr>
        <w:t xml:space="preserve">sieht </w:t>
      </w:r>
      <w:r w:rsidR="006A04EE" w:rsidRPr="38F64791">
        <w:rPr>
          <w:sz w:val="22"/>
          <w:szCs w:val="22"/>
        </w:rPr>
        <w:t>im</w:t>
      </w:r>
      <w:r w:rsidR="00583654" w:rsidRPr="6460A620">
        <w:rPr>
          <w:sz w:val="22"/>
          <w:szCs w:val="22"/>
        </w:rPr>
        <w:t xml:space="preserve"> Koalitionsvertrag von CDU/CSU und SPD</w:t>
      </w:r>
      <w:r w:rsidR="7E95BD9A" w:rsidRPr="6460A620">
        <w:rPr>
          <w:sz w:val="22"/>
          <w:szCs w:val="22"/>
        </w:rPr>
        <w:t xml:space="preserve"> </w:t>
      </w:r>
      <w:r w:rsidR="00FA1C6B" w:rsidRPr="38F64791">
        <w:rPr>
          <w:sz w:val="22"/>
          <w:szCs w:val="22"/>
        </w:rPr>
        <w:t xml:space="preserve"> </w:t>
      </w:r>
      <w:r w:rsidR="007F0800" w:rsidRPr="38F64791">
        <w:rPr>
          <w:sz w:val="22"/>
          <w:szCs w:val="22"/>
        </w:rPr>
        <w:t xml:space="preserve"> </w:t>
      </w:r>
      <w:r w:rsidR="3AF37834" w:rsidRPr="38F64791">
        <w:rPr>
          <w:sz w:val="22"/>
          <w:szCs w:val="22"/>
        </w:rPr>
        <w:t>positiv</w:t>
      </w:r>
      <w:r w:rsidR="007F0800" w:rsidRPr="38F64791">
        <w:rPr>
          <w:sz w:val="22"/>
          <w:szCs w:val="22"/>
        </w:rPr>
        <w:t>e Ansätze</w:t>
      </w:r>
      <w:r w:rsidR="7CD016C6" w:rsidRPr="38F64791">
        <w:rPr>
          <w:sz w:val="22"/>
          <w:szCs w:val="22"/>
        </w:rPr>
        <w:t xml:space="preserve">, </w:t>
      </w:r>
      <w:r w:rsidR="015CB028" w:rsidRPr="38F64791">
        <w:rPr>
          <w:sz w:val="22"/>
          <w:szCs w:val="22"/>
        </w:rPr>
        <w:t xml:space="preserve">gleichzeitig </w:t>
      </w:r>
      <w:r w:rsidR="7CD016C6" w:rsidRPr="38F64791">
        <w:rPr>
          <w:sz w:val="22"/>
          <w:szCs w:val="22"/>
        </w:rPr>
        <w:t xml:space="preserve">aber erheblichen Nachsteuerungsbedarf im </w:t>
      </w:r>
      <w:r w:rsidR="40830503" w:rsidRPr="38F64791">
        <w:rPr>
          <w:sz w:val="22"/>
          <w:szCs w:val="22"/>
        </w:rPr>
        <w:t xml:space="preserve">weiteren </w:t>
      </w:r>
      <w:r w:rsidR="7CD016C6" w:rsidRPr="38F64791">
        <w:rPr>
          <w:sz w:val="22"/>
          <w:szCs w:val="22"/>
        </w:rPr>
        <w:t>politischen Prozess</w:t>
      </w:r>
      <w:r w:rsidR="13CCFA70" w:rsidRPr="38F64791">
        <w:rPr>
          <w:sz w:val="22"/>
          <w:szCs w:val="22"/>
        </w:rPr>
        <w:t>.</w:t>
      </w:r>
      <w:r w:rsidR="00583654" w:rsidRPr="6460A620">
        <w:rPr>
          <w:sz w:val="22"/>
          <w:szCs w:val="22"/>
        </w:rPr>
        <w:t xml:space="preserve"> „</w:t>
      </w:r>
      <w:r w:rsidR="3D336937" w:rsidRPr="38F64791">
        <w:rPr>
          <w:sz w:val="22"/>
          <w:szCs w:val="22"/>
        </w:rPr>
        <w:t xml:space="preserve">Der Koalitionsvertrag </w:t>
      </w:r>
      <w:r w:rsidR="00583654" w:rsidRPr="6460A620">
        <w:rPr>
          <w:sz w:val="22"/>
          <w:szCs w:val="22"/>
        </w:rPr>
        <w:t xml:space="preserve">enthält </w:t>
      </w:r>
      <w:r w:rsidR="00A81025" w:rsidRPr="38F64791">
        <w:rPr>
          <w:sz w:val="22"/>
          <w:szCs w:val="22"/>
        </w:rPr>
        <w:t>einige</w:t>
      </w:r>
      <w:r w:rsidR="00583654" w:rsidRPr="6460A620">
        <w:rPr>
          <w:sz w:val="22"/>
          <w:szCs w:val="22"/>
        </w:rPr>
        <w:t xml:space="preserve"> Impulse, um den Wirtschaftsstandort Deutschland </w:t>
      </w:r>
      <w:r w:rsidR="00DF4F5B" w:rsidRPr="38F64791">
        <w:rPr>
          <w:sz w:val="22"/>
          <w:szCs w:val="22"/>
        </w:rPr>
        <w:t>zu stärken</w:t>
      </w:r>
      <w:r w:rsidR="0C8EF167" w:rsidRPr="38F64791">
        <w:rPr>
          <w:sz w:val="22"/>
          <w:szCs w:val="22"/>
        </w:rPr>
        <w:t xml:space="preserve">. Er </w:t>
      </w:r>
      <w:r w:rsidR="00915086" w:rsidRPr="38F64791">
        <w:rPr>
          <w:sz w:val="22"/>
          <w:szCs w:val="22"/>
        </w:rPr>
        <w:t>bleibt aber hinsichtlich der Bede</w:t>
      </w:r>
      <w:r w:rsidR="00CE6C7D" w:rsidRPr="38F64791">
        <w:rPr>
          <w:sz w:val="22"/>
          <w:szCs w:val="22"/>
        </w:rPr>
        <w:t>utung von</w:t>
      </w:r>
      <w:r w:rsidR="3209A978" w:rsidRPr="6460A620">
        <w:rPr>
          <w:sz w:val="22"/>
          <w:szCs w:val="22"/>
        </w:rPr>
        <w:t xml:space="preserve"> Raffinerien </w:t>
      </w:r>
      <w:r w:rsidR="00583654" w:rsidRPr="6460A620">
        <w:rPr>
          <w:sz w:val="22"/>
          <w:szCs w:val="22"/>
        </w:rPr>
        <w:t xml:space="preserve">und </w:t>
      </w:r>
      <w:r w:rsidR="00CE6C7D" w:rsidRPr="38F64791">
        <w:rPr>
          <w:sz w:val="22"/>
          <w:szCs w:val="22"/>
        </w:rPr>
        <w:t xml:space="preserve">der gesamten </w:t>
      </w:r>
      <w:r w:rsidR="002217A4" w:rsidRPr="38F64791">
        <w:rPr>
          <w:sz w:val="22"/>
          <w:szCs w:val="22"/>
        </w:rPr>
        <w:t xml:space="preserve">Mineralölwirtschaft für </w:t>
      </w:r>
      <w:r w:rsidR="00583654" w:rsidRPr="6460A620">
        <w:rPr>
          <w:sz w:val="22"/>
          <w:szCs w:val="22"/>
        </w:rPr>
        <w:t xml:space="preserve">die </w:t>
      </w:r>
      <w:r w:rsidR="002217A4" w:rsidRPr="38F64791">
        <w:rPr>
          <w:sz w:val="22"/>
          <w:szCs w:val="22"/>
        </w:rPr>
        <w:t xml:space="preserve">Sicherung </w:t>
      </w:r>
      <w:r w:rsidR="57869AB2" w:rsidRPr="38F64791">
        <w:rPr>
          <w:sz w:val="22"/>
          <w:szCs w:val="22"/>
        </w:rPr>
        <w:t xml:space="preserve">industrieller </w:t>
      </w:r>
      <w:r w:rsidR="002217A4" w:rsidRPr="38F64791">
        <w:rPr>
          <w:sz w:val="22"/>
          <w:szCs w:val="22"/>
        </w:rPr>
        <w:t>Wer</w:t>
      </w:r>
      <w:r w:rsidR="00631A0B" w:rsidRPr="38F64791">
        <w:rPr>
          <w:sz w:val="22"/>
          <w:szCs w:val="22"/>
        </w:rPr>
        <w:t>tschöpfungs</w:t>
      </w:r>
      <w:r w:rsidR="0062284E" w:rsidRPr="38F64791">
        <w:rPr>
          <w:sz w:val="22"/>
          <w:szCs w:val="22"/>
        </w:rPr>
        <w:t>ketten</w:t>
      </w:r>
      <w:r w:rsidR="1E9DB4E4" w:rsidRPr="38F64791">
        <w:rPr>
          <w:sz w:val="22"/>
          <w:szCs w:val="22"/>
        </w:rPr>
        <w:t xml:space="preserve"> </w:t>
      </w:r>
      <w:r w:rsidR="001405AD" w:rsidRPr="38F64791">
        <w:rPr>
          <w:sz w:val="22"/>
          <w:szCs w:val="22"/>
        </w:rPr>
        <w:t xml:space="preserve">und für eine </w:t>
      </w:r>
      <w:r w:rsidR="0095569B" w:rsidRPr="38F64791">
        <w:rPr>
          <w:sz w:val="22"/>
          <w:szCs w:val="22"/>
        </w:rPr>
        <w:t>resiliente Energieversorgung hinter de</w:t>
      </w:r>
      <w:r w:rsidR="39AF7B3B" w:rsidRPr="38F64791">
        <w:rPr>
          <w:sz w:val="22"/>
          <w:szCs w:val="22"/>
        </w:rPr>
        <w:t>m</w:t>
      </w:r>
      <w:r w:rsidR="0095569B" w:rsidRPr="38F64791">
        <w:rPr>
          <w:sz w:val="22"/>
          <w:szCs w:val="22"/>
        </w:rPr>
        <w:t xml:space="preserve"> Notwendigen zurück</w:t>
      </w:r>
      <w:r w:rsidR="00583654" w:rsidRPr="6460A620">
        <w:rPr>
          <w:sz w:val="22"/>
          <w:szCs w:val="22"/>
        </w:rPr>
        <w:t xml:space="preserve">“, so Prof. Christian Küchen, Hauptgeschäftsführer en2x – Wirtschaftsverband Fuels und Energie. </w:t>
      </w:r>
    </w:p>
    <w:p w14:paraId="524B9DCA" w14:textId="05E442A4" w:rsidR="00C647E7" w:rsidRDefault="577691DC" w:rsidP="00A91BE1">
      <w:pPr>
        <w:rPr>
          <w:b/>
          <w:bCs/>
        </w:rPr>
      </w:pPr>
      <w:r>
        <w:t xml:space="preserve">Eine bezahlbare und verlässliche Energie- und Rohstoffversorgung ist Grundvoraussetzung für Deutschlands Wettbewerbsfähigkeit. </w:t>
      </w:r>
      <w:r w:rsidR="62FFFD39">
        <w:t>„</w:t>
      </w:r>
      <w:r w:rsidR="5E7E907D">
        <w:t xml:space="preserve">Molekülen, insbesondere </w:t>
      </w:r>
      <w:r w:rsidR="7405E762">
        <w:t>Kohlenwasserstoffen</w:t>
      </w:r>
      <w:r w:rsidR="5CECA9C5">
        <w:t>,</w:t>
      </w:r>
      <w:r w:rsidR="7405E762">
        <w:t xml:space="preserve"> </w:t>
      </w:r>
      <w:r>
        <w:t xml:space="preserve">kommt dabei eine Schlüsselrolle zu“, </w:t>
      </w:r>
      <w:r w:rsidR="74352657">
        <w:t>unterstreicht</w:t>
      </w:r>
      <w:r>
        <w:t xml:space="preserve"> Küchen. </w:t>
      </w:r>
      <w:r w:rsidR="11363CC7">
        <w:t xml:space="preserve">Diese </w:t>
      </w:r>
      <w:r w:rsidR="3D481427">
        <w:t xml:space="preserve">strategische Bedeutung </w:t>
      </w:r>
      <w:r w:rsidR="0CAA323D">
        <w:t xml:space="preserve">der heutigen Mineralölwirtschaft und ihrer Raffinerien </w:t>
      </w:r>
      <w:r w:rsidR="11363CC7">
        <w:t>werde i</w:t>
      </w:r>
      <w:r w:rsidR="2DC65DE4">
        <w:t>n der Politik</w:t>
      </w:r>
      <w:r w:rsidR="11363CC7">
        <w:t xml:space="preserve"> leider </w:t>
      </w:r>
      <w:r w:rsidR="1503A421">
        <w:t xml:space="preserve">oft noch unterschätzt. </w:t>
      </w:r>
      <w:r w:rsidR="7D25153F">
        <w:t>„</w:t>
      </w:r>
      <w:r w:rsidR="1503A421">
        <w:t>Dabei steht d</w:t>
      </w:r>
      <w:r>
        <w:t xml:space="preserve">ie Branche vor </w:t>
      </w:r>
      <w:r w:rsidR="6D52BB80">
        <w:t>erheblich</w:t>
      </w:r>
      <w:r w:rsidR="74352657">
        <w:t>en</w:t>
      </w:r>
      <w:r w:rsidR="3ECB4336">
        <w:t xml:space="preserve"> </w:t>
      </w:r>
      <w:r w:rsidR="66A78D43">
        <w:t>Herausforderungen</w:t>
      </w:r>
      <w:r w:rsidR="74352657">
        <w:t xml:space="preserve">: Hohe </w:t>
      </w:r>
      <w:r w:rsidR="042B5387">
        <w:t xml:space="preserve">Energiekosten </w:t>
      </w:r>
      <w:r w:rsidR="74352657">
        <w:t xml:space="preserve">sowie </w:t>
      </w:r>
      <w:r w:rsidR="7F240B18">
        <w:t xml:space="preserve">der </w:t>
      </w:r>
      <w:r w:rsidR="74352657">
        <w:t xml:space="preserve">europäische Emissionshandel machen den Unternehmen zu schaffen. </w:t>
      </w:r>
      <w:r w:rsidR="00A12BC3">
        <w:t xml:space="preserve">Deutsche </w:t>
      </w:r>
      <w:r w:rsidR="005038BD">
        <w:t>Industries</w:t>
      </w:r>
      <w:r w:rsidR="00A12BC3">
        <w:t xml:space="preserve">tandorte </w:t>
      </w:r>
      <w:r w:rsidR="00EE76CC">
        <w:t xml:space="preserve">stehen </w:t>
      </w:r>
      <w:r w:rsidR="00075314">
        <w:t xml:space="preserve">im harten </w:t>
      </w:r>
      <w:r w:rsidR="005038BD">
        <w:t xml:space="preserve">globalen </w:t>
      </w:r>
      <w:r w:rsidR="00075314">
        <w:t>Wettbewerb</w:t>
      </w:r>
      <w:r w:rsidR="00350571">
        <w:t xml:space="preserve"> um begrenzte Investitions</w:t>
      </w:r>
      <w:r w:rsidR="00F60CC7">
        <w:t>mittel</w:t>
      </w:r>
      <w:r w:rsidR="6949CF4A">
        <w:t>.</w:t>
      </w:r>
      <w:r w:rsidR="002818C0">
        <w:t xml:space="preserve"> </w:t>
      </w:r>
      <w:r w:rsidR="74352657">
        <w:t xml:space="preserve">Produktionskapazitäten werden reduziert, Wertschöpfungsketten geraten unter Druck, Arbeitsplätze </w:t>
      </w:r>
      <w:r w:rsidR="7838C431">
        <w:t xml:space="preserve">und </w:t>
      </w:r>
      <w:r w:rsidR="00476BC7">
        <w:t>letztlich auch</w:t>
      </w:r>
      <w:r w:rsidR="7838C431">
        <w:t xml:space="preserve"> die Versorgungssicherheit </w:t>
      </w:r>
      <w:r w:rsidR="74352657">
        <w:t xml:space="preserve">sind </w:t>
      </w:r>
      <w:r w:rsidR="28D5BD1C">
        <w:t xml:space="preserve">dadurch </w:t>
      </w:r>
      <w:r w:rsidR="00AC3F4A">
        <w:t xml:space="preserve">perspektivisch </w:t>
      </w:r>
      <w:r w:rsidR="74352657">
        <w:t>gefährdet.“</w:t>
      </w:r>
    </w:p>
    <w:p w14:paraId="29E3E405" w14:textId="478D8B8E" w:rsidR="00C647E7" w:rsidRDefault="637DC9D0" w:rsidP="00A91BE1">
      <w:pPr>
        <w:pStyle w:val="05Flietext"/>
        <w:spacing w:line="259" w:lineRule="auto"/>
      </w:pPr>
      <w:r>
        <w:t xml:space="preserve">Umso wichtiger </w:t>
      </w:r>
      <w:r w:rsidR="306E9564">
        <w:t>sei</w:t>
      </w:r>
      <w:r>
        <w:t xml:space="preserve"> es, </w:t>
      </w:r>
      <w:r w:rsidR="306E9564">
        <w:t xml:space="preserve">jetzt </w:t>
      </w:r>
      <w:r w:rsidR="00FD7C8A">
        <w:t>einige der Ansätze schnell zu konkretisieren</w:t>
      </w:r>
      <w:r w:rsidR="306E9564">
        <w:t xml:space="preserve"> und für </w:t>
      </w:r>
      <w:r w:rsidR="7A3EAAFD">
        <w:t xml:space="preserve">deutlich bessere Investitionsbedingungen zu sorgen. </w:t>
      </w:r>
      <w:r w:rsidR="306E9564">
        <w:t xml:space="preserve">„Dafür finden sich im Koalitionsvertrag </w:t>
      </w:r>
      <w:r w:rsidR="0D5462EE">
        <w:t xml:space="preserve">gute </w:t>
      </w:r>
      <w:r w:rsidR="306E9564">
        <w:t>Ansätze</w:t>
      </w:r>
      <w:r w:rsidR="175EBDAD">
        <w:t>. S</w:t>
      </w:r>
      <w:r w:rsidR="63825BDF">
        <w:t>o</w:t>
      </w:r>
      <w:r w:rsidR="0DE94669">
        <w:t xml:space="preserve"> werden </w:t>
      </w:r>
      <w:r w:rsidR="5A4BB98C">
        <w:t>gerade</w:t>
      </w:r>
      <w:r w:rsidR="306E9564">
        <w:t xml:space="preserve"> </w:t>
      </w:r>
      <w:r w:rsidR="5B985707">
        <w:t>die hohen Energiepreise benannt</w:t>
      </w:r>
      <w:r w:rsidR="3237C469">
        <w:t xml:space="preserve">. Dauerhaft wettbewerbsfähige Strom- und Gaskosten für die Industrie sind ein Versprechen, das nun </w:t>
      </w:r>
      <w:r w:rsidR="3ABAF2D8">
        <w:t xml:space="preserve">rasch </w:t>
      </w:r>
      <w:r w:rsidR="3237C469">
        <w:t>eingelöst werden muss</w:t>
      </w:r>
      <w:r w:rsidR="006F778A">
        <w:t>“</w:t>
      </w:r>
      <w:r w:rsidR="46CA6337">
        <w:t>, fordert Küchen.</w:t>
      </w:r>
      <w:r w:rsidR="3B3C9F03">
        <w:t xml:space="preserve"> </w:t>
      </w:r>
      <w:r w:rsidR="4044A20F">
        <w:t>Erfreulich</w:t>
      </w:r>
      <w:r w:rsidR="46CA6337">
        <w:t xml:space="preserve"> seien auch die Bekenntnisse zur </w:t>
      </w:r>
      <w:r w:rsidR="5B985707">
        <w:t>Entbürokrati</w:t>
      </w:r>
      <w:r w:rsidR="613ED895">
        <w:t>s</w:t>
      </w:r>
      <w:r w:rsidR="5B985707">
        <w:t>ierung</w:t>
      </w:r>
      <w:r w:rsidR="10D69A4E">
        <w:t xml:space="preserve"> und Beschleunigung von Genehmigungsverfahren</w:t>
      </w:r>
      <w:r w:rsidR="5C2EB30E">
        <w:t xml:space="preserve">, </w:t>
      </w:r>
      <w:r w:rsidR="5B985707">
        <w:t>das</w:t>
      </w:r>
      <w:r w:rsidR="70B7AE69">
        <w:t xml:space="preserve"> Festhalten am System der CO</w:t>
      </w:r>
      <w:r w:rsidR="70B7AE69" w:rsidRPr="6460A620">
        <w:rPr>
          <w:vertAlign w:val="subscript"/>
        </w:rPr>
        <w:t>2</w:t>
      </w:r>
      <w:r w:rsidR="70B7AE69">
        <w:t xml:space="preserve">-Bepreisung als zentralem Baustein in einem Instrumentenmix sowie </w:t>
      </w:r>
      <w:r w:rsidR="7BA0A09D">
        <w:t>die zügige Schaffung eines Rechtsrahmens zur Errichtung einer Transport- und Speicherinfrastruktur für Kohlendioxid.</w:t>
      </w:r>
      <w:r w:rsidR="186F42F4">
        <w:t xml:space="preserve"> </w:t>
      </w:r>
    </w:p>
    <w:p w14:paraId="10D2AAB3" w14:textId="7BE582DD" w:rsidR="00C647E7" w:rsidRDefault="00C647E7" w:rsidP="00A91BE1">
      <w:pPr>
        <w:pStyle w:val="05Flietext"/>
        <w:spacing w:line="259" w:lineRule="auto"/>
      </w:pPr>
    </w:p>
    <w:p w14:paraId="64CF0572" w14:textId="79AC2FFD" w:rsidR="00C647E7" w:rsidRDefault="4AB1F5E2" w:rsidP="00A91BE1">
      <w:pPr>
        <w:pStyle w:val="05Flietext"/>
        <w:spacing w:line="259" w:lineRule="auto"/>
      </w:pPr>
      <w:r>
        <w:t>„</w:t>
      </w:r>
      <w:r w:rsidR="43D6B3A6">
        <w:t>P</w:t>
      </w:r>
      <w:r w:rsidR="0C3A8344">
        <w:t>ositiv sehen wir</w:t>
      </w:r>
      <w:r w:rsidR="136FDD70">
        <w:t>,</w:t>
      </w:r>
      <w:r w:rsidR="76FD80BD">
        <w:t xml:space="preserve"> dass </w:t>
      </w:r>
      <w:r w:rsidR="008032EB">
        <w:t xml:space="preserve">neben dem Hochlauf der E-Mobilität </w:t>
      </w:r>
      <w:r w:rsidR="00661700">
        <w:t>auch eine Unterstützung für Plug-in-Hybrid</w:t>
      </w:r>
      <w:r w:rsidR="63104A40">
        <w:t xml:space="preserve">- </w:t>
      </w:r>
      <w:r w:rsidR="00661700">
        <w:t>und Range-Extender</w:t>
      </w:r>
      <w:r w:rsidR="07335CA6">
        <w:t>-</w:t>
      </w:r>
      <w:r w:rsidR="00353136">
        <w:t>Fahrzeuge</w:t>
      </w:r>
      <w:r w:rsidR="00477432">
        <w:t xml:space="preserve"> </w:t>
      </w:r>
      <w:r w:rsidR="00483236">
        <w:t>vorgesehen ist</w:t>
      </w:r>
      <w:r w:rsidR="00A06760">
        <w:t xml:space="preserve"> und der Grundsatz der Technologieoffenheit für </w:t>
      </w:r>
      <w:r w:rsidR="00B56C98">
        <w:t xml:space="preserve">einen </w:t>
      </w:r>
      <w:r w:rsidR="00A06760">
        <w:t>CO</w:t>
      </w:r>
      <w:r w:rsidR="00A06760" w:rsidRPr="00356A78">
        <w:rPr>
          <w:vertAlign w:val="subscript"/>
        </w:rPr>
        <w:t>2</w:t>
      </w:r>
      <w:r w:rsidR="00A06760">
        <w:t>-neutrale</w:t>
      </w:r>
      <w:r w:rsidR="00B56C98">
        <w:t>n Straßenverkehr</w:t>
      </w:r>
      <w:r w:rsidR="00A06760">
        <w:t xml:space="preserve"> im Mittelpunkt stehen soll</w:t>
      </w:r>
      <w:r w:rsidR="00136FE7">
        <w:t>“</w:t>
      </w:r>
      <w:r w:rsidR="00A91BE1">
        <w:t>,</w:t>
      </w:r>
      <w:r w:rsidR="00136FE7">
        <w:t xml:space="preserve"> </w:t>
      </w:r>
      <w:r w:rsidR="00A91BE1">
        <w:t>s</w:t>
      </w:r>
      <w:r w:rsidR="00136FE7">
        <w:t>o Küche</w:t>
      </w:r>
      <w:r w:rsidR="00A91BE1">
        <w:t>n</w:t>
      </w:r>
      <w:r w:rsidR="00136FE7">
        <w:t xml:space="preserve">. </w:t>
      </w:r>
      <w:r w:rsidR="00730CF3">
        <w:t>„</w:t>
      </w:r>
      <w:r w:rsidR="00136FE7">
        <w:t>D</w:t>
      </w:r>
      <w:r w:rsidR="00795F26">
        <w:t>e</w:t>
      </w:r>
      <w:r w:rsidR="00196EC6">
        <w:t>r</w:t>
      </w:r>
      <w:r w:rsidR="00DB219A">
        <w:t xml:space="preserve"> </w:t>
      </w:r>
      <w:r w:rsidR="00136FE7">
        <w:t xml:space="preserve">geplante </w:t>
      </w:r>
      <w:r w:rsidR="00DB219A">
        <w:t xml:space="preserve">bedarfsgerechte Ausbau der </w:t>
      </w:r>
      <w:r w:rsidR="00A06760">
        <w:t>E-</w:t>
      </w:r>
      <w:r w:rsidR="00DB219A">
        <w:t xml:space="preserve">Ladeinfrastruktur </w:t>
      </w:r>
      <w:r w:rsidR="000B1BB9">
        <w:t xml:space="preserve">ohne </w:t>
      </w:r>
      <w:r w:rsidR="00DF7CF2">
        <w:t>büro</w:t>
      </w:r>
      <w:r w:rsidR="00F2535A">
        <w:t xml:space="preserve">kratische Vorgaben </w:t>
      </w:r>
      <w:r w:rsidR="00196EC6">
        <w:t xml:space="preserve">vermeidet </w:t>
      </w:r>
      <w:r w:rsidR="00136FE7">
        <w:t xml:space="preserve">zudem </w:t>
      </w:r>
      <w:r w:rsidR="00196EC6">
        <w:t xml:space="preserve">Fehlinvestitionen – ein Fortschritt </w:t>
      </w:r>
      <w:r w:rsidR="006A15B1">
        <w:t>gegenüber</w:t>
      </w:r>
      <w:r w:rsidR="00DF7CF2">
        <w:t xml:space="preserve"> bisherigen Plänen</w:t>
      </w:r>
      <w:r w:rsidR="00A91BE1">
        <w:t>.</w:t>
      </w:r>
      <w:r w:rsidR="006F778A">
        <w:t>“</w:t>
      </w:r>
      <w:r w:rsidR="00A91BE1">
        <w:t xml:space="preserve"> </w:t>
      </w:r>
      <w:r w:rsidR="6D52BB80">
        <w:t xml:space="preserve">Andere aus Branchensicht </w:t>
      </w:r>
      <w:r w:rsidR="3BAC829B">
        <w:t>wichtige</w:t>
      </w:r>
      <w:r w:rsidR="6D52BB80">
        <w:t xml:space="preserve"> Aspekte k</w:t>
      </w:r>
      <w:r w:rsidR="0049757E">
        <w:t>äm</w:t>
      </w:r>
      <w:r w:rsidR="6D52BB80">
        <w:t>en jedoch zu kurz</w:t>
      </w:r>
      <w:r w:rsidR="13F60077">
        <w:t>:</w:t>
      </w:r>
      <w:r w:rsidR="03345B3C">
        <w:t xml:space="preserve"> </w:t>
      </w:r>
      <w:r w:rsidR="6D52BB80">
        <w:t xml:space="preserve">„Die seit Jahren überfällige Energiesteuerreform, die bei Kraftstoffen im Straßenverkehr </w:t>
      </w:r>
      <w:r w:rsidR="003C57C0">
        <w:t xml:space="preserve">nach Klimawirkung </w:t>
      </w:r>
      <w:r w:rsidR="00891F98">
        <w:t xml:space="preserve">und Nachhaltigkeit </w:t>
      </w:r>
      <w:r w:rsidR="005409D8">
        <w:t>diffe</w:t>
      </w:r>
      <w:r w:rsidR="00AA239B">
        <w:t>renzier</w:t>
      </w:r>
      <w:r w:rsidR="00D37BB8">
        <w:t xml:space="preserve">en </w:t>
      </w:r>
      <w:r w:rsidR="00412A25">
        <w:t>würde</w:t>
      </w:r>
      <w:r w:rsidR="6D52BB80">
        <w:t xml:space="preserve">, ist leider </w:t>
      </w:r>
      <w:r w:rsidR="26C44106">
        <w:t xml:space="preserve">gar </w:t>
      </w:r>
      <w:r w:rsidR="6D52BB80">
        <w:t>nicht enthalten</w:t>
      </w:r>
      <w:r w:rsidR="5F39C301">
        <w:t>.</w:t>
      </w:r>
      <w:r w:rsidR="7BA0A09D">
        <w:t>“</w:t>
      </w:r>
      <w:r w:rsidR="6D52BB80">
        <w:t xml:space="preserve"> Wichtig sei </w:t>
      </w:r>
      <w:r w:rsidR="42D43E8F">
        <w:t xml:space="preserve">grundsätzlich </w:t>
      </w:r>
      <w:r w:rsidR="6D52BB80">
        <w:t xml:space="preserve">auch eine </w:t>
      </w:r>
      <w:r w:rsidR="00E14EF2">
        <w:t xml:space="preserve">eindeutige </w:t>
      </w:r>
      <w:r w:rsidR="005F4B05">
        <w:t xml:space="preserve">Bündelung </w:t>
      </w:r>
      <w:r w:rsidR="00ED37A0">
        <w:t xml:space="preserve">und </w:t>
      </w:r>
      <w:r w:rsidR="00D57976">
        <w:t>Koordi</w:t>
      </w:r>
      <w:r w:rsidR="00F01D9C">
        <w:t>nierung</w:t>
      </w:r>
      <w:r w:rsidR="2F77E1E4">
        <w:t xml:space="preserve"> </w:t>
      </w:r>
      <w:r w:rsidR="6D52BB80">
        <w:t>von Zuständigkeiten</w:t>
      </w:r>
      <w:r w:rsidR="07B47093">
        <w:t xml:space="preserve"> zur besseren </w:t>
      </w:r>
      <w:r w:rsidR="26C44106">
        <w:t>Zusammenarbeit von Regierung und Wirtschaft</w:t>
      </w:r>
      <w:r w:rsidR="00BA002B">
        <w:t xml:space="preserve"> </w:t>
      </w:r>
      <w:r w:rsidR="00AD637E">
        <w:t>i</w:t>
      </w:r>
      <w:r w:rsidR="30AFF3CB">
        <w:t>m Hinblick auf</w:t>
      </w:r>
      <w:r w:rsidR="00AD637E">
        <w:t xml:space="preserve"> Transf</w:t>
      </w:r>
      <w:r w:rsidR="004E35D4">
        <w:t xml:space="preserve">ormation </w:t>
      </w:r>
      <w:r w:rsidR="37BE4DC4">
        <w:t xml:space="preserve">von </w:t>
      </w:r>
      <w:r w:rsidR="005E1770">
        <w:t>Branche und Produkte</w:t>
      </w:r>
      <w:r w:rsidR="66DC9899">
        <w:t>n</w:t>
      </w:r>
      <w:r w:rsidR="4B4E9D9B">
        <w:t>.</w:t>
      </w:r>
    </w:p>
    <w:p w14:paraId="1B1D0423" w14:textId="77777777" w:rsidR="00A91BE1" w:rsidRDefault="00A91BE1" w:rsidP="006A5C1E">
      <w:pPr>
        <w:pStyle w:val="05Flietext"/>
      </w:pPr>
    </w:p>
    <w:p w14:paraId="3FA31F02" w14:textId="6E30FD61" w:rsidR="00160025" w:rsidRDefault="000A2B2E" w:rsidP="006A5C1E">
      <w:pPr>
        <w:pStyle w:val="05Flietext"/>
        <w:rPr>
          <w:rFonts w:eastAsia="Arial" w:cs="Arial"/>
          <w:b/>
          <w:bCs/>
          <w:i/>
          <w:iCs/>
        </w:rPr>
      </w:pPr>
      <w:r>
        <w:t xml:space="preserve">In Anbetracht </w:t>
      </w:r>
      <w:r w:rsidR="00E46994">
        <w:t xml:space="preserve">der vielfältigen Herausforderungen </w:t>
      </w:r>
      <w:r w:rsidR="00953DB6">
        <w:t>bei</w:t>
      </w:r>
      <w:r w:rsidR="00E46994">
        <w:t xml:space="preserve"> Stärkung des Standorts und</w:t>
      </w:r>
      <w:r w:rsidR="00953DB6">
        <w:t xml:space="preserve"> der </w:t>
      </w:r>
      <w:r w:rsidR="00E46994">
        <w:t xml:space="preserve">Transformation sind das </w:t>
      </w:r>
      <w:r w:rsidR="00E46994" w:rsidRPr="00E46994">
        <w:t>Bundesministerium für Wirtschaft und Klimaschutz</w:t>
      </w:r>
      <w:r w:rsidR="00E46994">
        <w:t xml:space="preserve"> (BMWK) und </w:t>
      </w:r>
      <w:r w:rsidR="00E46994">
        <w:lastRenderedPageBreak/>
        <w:t xml:space="preserve">Unternehmen der </w:t>
      </w:r>
      <w:r>
        <w:t>Mineralölwirtschaft</w:t>
      </w:r>
      <w:r w:rsidR="00E46994">
        <w:t xml:space="preserve"> bereits Monate vor der Bundestagswahl in einen Dialog getreten. Dessen Resultate hat das BMWK vor wenigen Wochen vorgelegt. „D</w:t>
      </w:r>
      <w:r w:rsidR="001B4C86">
        <w:t>as</w:t>
      </w:r>
      <w:r w:rsidR="00E46994">
        <w:t xml:space="preserve"> Ergebnispapier </w:t>
      </w:r>
      <w:r w:rsidR="001B4C86">
        <w:t xml:space="preserve">des Ministeriums </w:t>
      </w:r>
      <w:r w:rsidR="00E46994">
        <w:t>b</w:t>
      </w:r>
      <w:r w:rsidR="00E46994" w:rsidRPr="00E46994">
        <w:t xml:space="preserve">ietet </w:t>
      </w:r>
      <w:r w:rsidR="00E46994">
        <w:t>für die neue Legislaturperiode</w:t>
      </w:r>
      <w:r w:rsidR="00335D4C">
        <w:t xml:space="preserve"> </w:t>
      </w:r>
      <w:r w:rsidR="00E46994">
        <w:t>wichtige Anknüpfungspunkte“, so Küchen. „Wir möchten diesen Dialog mit der neuen Bundesregierung unvermindert fortsetzen</w:t>
      </w:r>
      <w:r w:rsidR="00160025">
        <w:t xml:space="preserve">, damit </w:t>
      </w:r>
      <w:r w:rsidR="00335D4C">
        <w:t>schnell die richtigen Weichenstellungen vorgenommen werden.“</w:t>
      </w:r>
    </w:p>
    <w:p w14:paraId="29F1542E" w14:textId="77777777" w:rsidR="00FA0B7A" w:rsidRDefault="00FA0B7A" w:rsidP="006A5C1E">
      <w:pPr>
        <w:pStyle w:val="05Flietext"/>
        <w:rPr>
          <w:rFonts w:eastAsia="Arial" w:cs="Arial"/>
          <w:b/>
          <w:bCs/>
          <w:i/>
          <w:iCs/>
        </w:rPr>
      </w:pPr>
    </w:p>
    <w:p w14:paraId="2EF40470" w14:textId="77777777" w:rsidR="00965AD2" w:rsidRDefault="00965AD2" w:rsidP="006A5C1E">
      <w:pPr>
        <w:pStyle w:val="05Flietext"/>
        <w:rPr>
          <w:rFonts w:eastAsia="Arial" w:cs="Arial"/>
          <w:b/>
          <w:bCs/>
          <w:i/>
          <w:iCs/>
        </w:rPr>
      </w:pPr>
    </w:p>
    <w:p w14:paraId="464B3356" w14:textId="63DCF6C6" w:rsidR="006A5C1E" w:rsidRDefault="006A5C1E" w:rsidP="006A5C1E">
      <w:pPr>
        <w:pStyle w:val="05Flietext"/>
        <w:rPr>
          <w:rFonts w:eastAsia="Arial" w:cs="Arial"/>
          <w:b/>
          <w:bCs/>
          <w:i/>
          <w:iCs/>
        </w:rPr>
      </w:pPr>
      <w:r w:rsidRPr="00BC14E1">
        <w:rPr>
          <w:rFonts w:eastAsia="Arial" w:cs="Arial"/>
          <w:b/>
          <w:bCs/>
          <w:i/>
          <w:iCs/>
        </w:rPr>
        <w:t>Hintergrund: Was ist die Molekülwende und wozu brauchen wir sie?</w:t>
      </w:r>
    </w:p>
    <w:p w14:paraId="4DFD3A7D" w14:textId="77777777" w:rsidR="006A5C1E" w:rsidRPr="00BC14E1" w:rsidRDefault="006A5C1E" w:rsidP="006A5C1E">
      <w:pPr>
        <w:pStyle w:val="05Flietext"/>
        <w:rPr>
          <w:rFonts w:eastAsia="Arial" w:cs="Arial"/>
          <w:b/>
          <w:bCs/>
          <w:i/>
          <w:iCs/>
        </w:rPr>
      </w:pPr>
    </w:p>
    <w:p w14:paraId="1E68905C" w14:textId="748E7690" w:rsidR="006A5C1E" w:rsidRDefault="006A5C1E" w:rsidP="006A5C1E">
      <w:pPr>
        <w:pStyle w:val="05Flietext"/>
      </w:pPr>
      <w:r w:rsidRPr="00BC14E1">
        <w:rPr>
          <w:i/>
          <w:iCs/>
        </w:rPr>
        <w:t>Nur 20 Prozent des heutigen Endenergiebedarfs wird deutschlandweit durch Strom abgedeckt. Nahezu der gesamte Rest, also fast 80 Prozent, sind feste, flüssige und gasförmige Energieträger, also Moleküle. Den größten Anteil macht derzeit Mineralöl aus. Hinzu kommt der industrielle Bedarf an Grundstoffen. Aus derzeitiger Sicht werden allein mehr als 40 Prozent des heutigen Absatzes an Raffinerieprodukten auch über das Jahr 2045 hinaus noch benötigt. Hierfür sind erneuerbare Alternativen erforderlich. Die Molekülwende ergänzt dabei die bereits in Umsetzung befindliche Stromwende. Beide Projekte stehen nicht in Konkurrenz.</w:t>
      </w:r>
      <w:r>
        <w:br/>
      </w:r>
      <w:r>
        <w:rPr>
          <w:noProof/>
        </w:rPr>
        <w:drawing>
          <wp:inline distT="0" distB="0" distL="0" distR="0" wp14:anchorId="76F7F46B" wp14:editId="00C78D02">
            <wp:extent cx="4889500" cy="3456640"/>
            <wp:effectExtent l="0" t="0" r="6350" b="0"/>
            <wp:docPr id="147527535"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Screenshot, Schrift, Logo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895178" cy="3460654"/>
                    </a:xfrm>
                    <a:prstGeom prst="rect">
                      <a:avLst/>
                    </a:prstGeom>
                    <a:noFill/>
                    <a:ln>
                      <a:noFill/>
                    </a:ln>
                  </pic:spPr>
                </pic:pic>
              </a:graphicData>
            </a:graphic>
          </wp:inline>
        </w:drawing>
      </w:r>
    </w:p>
    <w:p w14:paraId="2C76DE0F" w14:textId="77777777" w:rsidR="006A5C1E" w:rsidRPr="00BC14E1" w:rsidRDefault="006A5C1E" w:rsidP="006A5C1E">
      <w:pPr>
        <w:pStyle w:val="05Flietext"/>
        <w:rPr>
          <w:sz w:val="18"/>
          <w:szCs w:val="18"/>
        </w:rPr>
      </w:pPr>
      <w:r w:rsidRPr="00BC14E1">
        <w:rPr>
          <w:sz w:val="18"/>
          <w:szCs w:val="18"/>
        </w:rPr>
        <w:t>Endenergiebedarf in Deutschland nach Energieträgern 2023 (Grafik: en2x)</w:t>
      </w:r>
    </w:p>
    <w:p w14:paraId="0A37BA86" w14:textId="4D4B89E6" w:rsidR="00C647E7" w:rsidRPr="004058B7" w:rsidRDefault="006A5C1E" w:rsidP="00C647E7">
      <w:pPr>
        <w:pStyle w:val="05Flietext"/>
        <w:rPr>
          <w:i/>
        </w:rPr>
      </w:pPr>
      <w:r>
        <w:br/>
      </w:r>
      <w:r w:rsidRPr="00BC14E1">
        <w:rPr>
          <w:i/>
          <w:iCs/>
        </w:rPr>
        <w:t>CO</w:t>
      </w:r>
      <w:r w:rsidRPr="00BC14E1">
        <w:rPr>
          <w:i/>
          <w:iCs/>
          <w:vertAlign w:val="subscript"/>
        </w:rPr>
        <w:t>2</w:t>
      </w:r>
      <w:r w:rsidRPr="00BC14E1">
        <w:rPr>
          <w:i/>
          <w:iCs/>
        </w:rPr>
        <w:t xml:space="preserve">-neutrale Moleküle sind überall </w:t>
      </w:r>
      <w:r w:rsidRPr="00BC14E1">
        <w:rPr>
          <w:rFonts w:cs="Arial"/>
          <w:i/>
          <w:iCs/>
        </w:rPr>
        <w:t xml:space="preserve">dort erforderlich, wo eine sinnvolle Elektrifizierung nicht möglich ist, zum Beispiel im Flugverkehr, der Schifffahrt sowie als Grundstoffe für die Industrie. </w:t>
      </w:r>
      <w:r w:rsidRPr="00BC14E1">
        <w:rPr>
          <w:i/>
          <w:iCs/>
        </w:rPr>
        <w:t>Moleküle verfügen über eine hohe Energiedichte und sind gut zu speichern sowie zu transportieren. Darum eignen sie sich auch für weiterhin notwendige Importe von dann CO</w:t>
      </w:r>
      <w:r w:rsidRPr="00BC14E1">
        <w:rPr>
          <w:i/>
          <w:iCs/>
          <w:vertAlign w:val="subscript"/>
        </w:rPr>
        <w:t>2</w:t>
      </w:r>
      <w:r w:rsidRPr="00BC14E1">
        <w:rPr>
          <w:i/>
          <w:iCs/>
        </w:rPr>
        <w:t xml:space="preserve">-neutraler Energie per Schiff oder Pipeline, sind unverzichtbare Energiespeicher für Krisensituationen sowie in Hybridsystemen eine wichtige Ergänzung zu Wind- und Solarstrom. </w:t>
      </w:r>
      <w:r w:rsidRPr="00BC14E1">
        <w:rPr>
          <w:rFonts w:eastAsia="Arial" w:cs="Arial"/>
          <w:i/>
          <w:iCs/>
        </w:rPr>
        <w:t xml:space="preserve">Mehr unter </w:t>
      </w:r>
      <w:hyperlink r:id="rId12">
        <w:r w:rsidRPr="6460A620">
          <w:rPr>
            <w:rStyle w:val="Hyperlink"/>
            <w:rFonts w:eastAsia="Arial" w:cs="Arial"/>
            <w:i/>
            <w:iCs/>
          </w:rPr>
          <w:t>www.en2x.de/molekuelwende</w:t>
        </w:r>
      </w:hyperlink>
      <w:r w:rsidRPr="6460A620">
        <w:rPr>
          <w:rFonts w:eastAsia="Arial" w:cs="Arial"/>
          <w:i/>
          <w:iCs/>
        </w:rPr>
        <w:t>.</w:t>
      </w:r>
    </w:p>
    <w:sectPr w:rsidR="00C647E7" w:rsidRPr="004058B7" w:rsidSect="00A91BE1">
      <w:headerReference w:type="default" r:id="rId13"/>
      <w:footerReference w:type="default" r:id="rId14"/>
      <w:pgSz w:w="11906" w:h="16838"/>
      <w:pgMar w:top="2381" w:right="1134" w:bottom="1474"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725B" w14:textId="77777777" w:rsidR="002E74A1" w:rsidRDefault="002E74A1" w:rsidP="00924BA7">
      <w:pPr>
        <w:spacing w:after="0" w:line="240" w:lineRule="auto"/>
      </w:pPr>
      <w:r>
        <w:separator/>
      </w:r>
    </w:p>
    <w:p w14:paraId="127BCAF4" w14:textId="77777777" w:rsidR="002E74A1" w:rsidRDefault="002E74A1"/>
    <w:p w14:paraId="3225A778" w14:textId="77777777" w:rsidR="002E74A1" w:rsidRDefault="002E74A1"/>
  </w:endnote>
  <w:endnote w:type="continuationSeparator" w:id="0">
    <w:p w14:paraId="4BD00AC2" w14:textId="77777777" w:rsidR="002E74A1" w:rsidRDefault="002E74A1" w:rsidP="00924BA7">
      <w:pPr>
        <w:spacing w:after="0" w:line="240" w:lineRule="auto"/>
      </w:pPr>
      <w:r>
        <w:continuationSeparator/>
      </w:r>
    </w:p>
    <w:p w14:paraId="07398A46" w14:textId="77777777" w:rsidR="002E74A1" w:rsidRDefault="002E74A1"/>
    <w:p w14:paraId="457A5215" w14:textId="77777777" w:rsidR="002E74A1" w:rsidRDefault="002E74A1"/>
  </w:endnote>
  <w:endnote w:type="continuationNotice" w:id="1">
    <w:p w14:paraId="5826603B" w14:textId="77777777" w:rsidR="002E74A1" w:rsidRDefault="002E7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63E076AE" w14:textId="77777777" w:rsidTr="00FF211D">
      <w:trPr>
        <w:trHeight w:val="125"/>
      </w:trPr>
      <w:tc>
        <w:tcPr>
          <w:tcW w:w="9354" w:type="dxa"/>
          <w:tcBorders>
            <w:top w:val="single" w:sz="4" w:space="0" w:color="626B72"/>
            <w:left w:val="nil"/>
            <w:bottom w:val="nil"/>
            <w:right w:val="nil"/>
          </w:tcBorders>
        </w:tcPr>
        <w:p w14:paraId="0A0FC3FE" w14:textId="77777777"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19DEA34B" w14:textId="77777777" w:rsidR="00CD4FD7" w:rsidRPr="004A23F8" w:rsidRDefault="00CD4FD7" w:rsidP="00CD4FD7">
          <w:pPr>
            <w:pStyle w:val="Fu"/>
            <w:rPr>
              <w:b/>
              <w:bCs/>
              <w:color w:val="6C6E71"/>
            </w:rPr>
          </w:pPr>
          <w:r w:rsidRPr="004A23F8">
            <w:rPr>
              <w:b/>
              <w:bCs/>
              <w:color w:val="6C6E71"/>
            </w:rPr>
            <w:t xml:space="preserve">Pressekontakt: </w:t>
          </w:r>
        </w:p>
        <w:p w14:paraId="0D2B462F" w14:textId="77777777"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proofErr w:type="spellStart"/>
          <w:r w:rsidR="00872C1E">
            <w:rPr>
              <w:color w:val="6C6E71"/>
            </w:rPr>
            <w:t>a</w:t>
          </w:r>
          <w:r w:rsidRPr="004A23F8">
            <w:rPr>
              <w:color w:val="6C6E71"/>
            </w:rPr>
            <w:t>lexander.von</w:t>
          </w:r>
          <w:r w:rsidR="00872C1E">
            <w:rPr>
              <w:color w:val="6C6E71"/>
            </w:rPr>
            <w:t>g</w:t>
          </w:r>
          <w:r w:rsidRPr="004A23F8">
            <w:rPr>
              <w:color w:val="6C6E71"/>
            </w:rPr>
            <w:t>ersdorff</w:t>
          </w:r>
          <w:proofErr w:type="spellEnd"/>
          <w:r w:rsidRPr="004A23F8">
            <w:rPr>
              <w:color w:val="6C6E71"/>
            </w:rPr>
            <w:t xml:space="preserve"> (at) en2x.de; </w:t>
          </w:r>
        </w:p>
        <w:p w14:paraId="5030314F" w14:textId="77777777"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proofErr w:type="spellStart"/>
          <w:r w:rsidR="00872C1E">
            <w:rPr>
              <w:color w:val="6C6E71"/>
            </w:rPr>
            <w:t>r</w:t>
          </w:r>
          <w:r w:rsidRPr="004A23F8">
            <w:rPr>
              <w:color w:val="6C6E71"/>
            </w:rPr>
            <w:t>ainer.</w:t>
          </w:r>
          <w:r w:rsidR="00872C1E">
            <w:rPr>
              <w:color w:val="6C6E71"/>
            </w:rPr>
            <w:t>d</w:t>
          </w:r>
          <w:r w:rsidRPr="004A23F8">
            <w:rPr>
              <w:color w:val="6C6E71"/>
            </w:rPr>
            <w:t>iederichs</w:t>
          </w:r>
          <w:proofErr w:type="spellEnd"/>
          <w:r w:rsidRPr="004A23F8">
            <w:rPr>
              <w:color w:val="6C6E71"/>
            </w:rPr>
            <w:t xml:space="preserve"> (at) en2x.de</w:t>
          </w:r>
        </w:p>
      </w:tc>
    </w:tr>
  </w:tbl>
  <w:p w14:paraId="3535E49A"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D4D1" w14:textId="77777777" w:rsidR="002E74A1" w:rsidRDefault="002E74A1" w:rsidP="00924BA7">
      <w:pPr>
        <w:spacing w:after="0" w:line="240" w:lineRule="auto"/>
      </w:pPr>
      <w:r>
        <w:separator/>
      </w:r>
    </w:p>
    <w:p w14:paraId="1AAFFC84" w14:textId="77777777" w:rsidR="002E74A1" w:rsidRDefault="002E74A1"/>
    <w:p w14:paraId="6C771C55" w14:textId="77777777" w:rsidR="002E74A1" w:rsidRDefault="002E74A1"/>
  </w:footnote>
  <w:footnote w:type="continuationSeparator" w:id="0">
    <w:p w14:paraId="3F94FFD0" w14:textId="77777777" w:rsidR="002E74A1" w:rsidRDefault="002E74A1" w:rsidP="00924BA7">
      <w:pPr>
        <w:spacing w:after="0" w:line="240" w:lineRule="auto"/>
      </w:pPr>
      <w:r>
        <w:continuationSeparator/>
      </w:r>
    </w:p>
    <w:p w14:paraId="52269931" w14:textId="77777777" w:rsidR="002E74A1" w:rsidRDefault="002E74A1"/>
    <w:p w14:paraId="2DCFC358" w14:textId="77777777" w:rsidR="002E74A1" w:rsidRDefault="002E74A1"/>
  </w:footnote>
  <w:footnote w:type="continuationNotice" w:id="1">
    <w:p w14:paraId="27E06474" w14:textId="77777777" w:rsidR="002E74A1" w:rsidRDefault="002E7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EC7D" w14:textId="77777777"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58241" behindDoc="1" locked="0" layoutInCell="1" allowOverlap="1" wp14:anchorId="433A3026" wp14:editId="2A55EFF5">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0B596DF3" w14:textId="505F2042"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58240" behindDoc="0" locked="0" layoutInCell="1" allowOverlap="1" wp14:anchorId="3DE34ECA" wp14:editId="54526B7B">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68462" id="Gerader Verbinde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35pt,109.7pt" to="467.7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strokecolor="#626b72">
              <v:stroke joinstyle="miter"/>
              <w10:wrap anchory="page"/>
            </v:line>
          </w:pict>
        </mc:Fallback>
      </mc:AlternateContent>
    </w:r>
    <w:r w:rsidR="00CD4FD7" w:rsidRPr="00CC3044">
      <w:t xml:space="preserve">Berlin, </w:t>
    </w:r>
    <w:r w:rsidR="00160025">
      <w:t>10</w:t>
    </w:r>
    <w:r w:rsidR="00CD4FD7" w:rsidRPr="00CC3044">
      <w:t xml:space="preserve">. </w:t>
    </w:r>
    <w:r w:rsidR="00160025">
      <w:t>April</w:t>
    </w:r>
    <w:r w:rsidR="00CD4FD7" w:rsidRPr="00CC3044">
      <w:t xml:space="preserve"> </w:t>
    </w:r>
    <w:r w:rsidR="00160025">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8"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2"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5"/>
  </w:num>
  <w:num w:numId="2" w16cid:durableId="1475565324">
    <w:abstractNumId w:val="22"/>
  </w:num>
  <w:num w:numId="3" w16cid:durableId="149056620">
    <w:abstractNumId w:val="23"/>
  </w:num>
  <w:num w:numId="4" w16cid:durableId="374351265">
    <w:abstractNumId w:val="30"/>
  </w:num>
  <w:num w:numId="5" w16cid:durableId="1333335316">
    <w:abstractNumId w:val="33"/>
  </w:num>
  <w:num w:numId="6" w16cid:durableId="714505010">
    <w:abstractNumId w:val="20"/>
  </w:num>
  <w:num w:numId="7" w16cid:durableId="792947520">
    <w:abstractNumId w:val="27"/>
  </w:num>
  <w:num w:numId="8" w16cid:durableId="2093501475">
    <w:abstractNumId w:val="18"/>
  </w:num>
  <w:num w:numId="9" w16cid:durableId="1284340210">
    <w:abstractNumId w:val="16"/>
  </w:num>
  <w:num w:numId="10" w16cid:durableId="1569728087">
    <w:abstractNumId w:val="26"/>
  </w:num>
  <w:num w:numId="11" w16cid:durableId="146674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6"/>
  </w:num>
  <w:num w:numId="15" w16cid:durableId="434255803">
    <w:abstractNumId w:val="17"/>
  </w:num>
  <w:num w:numId="16" w16cid:durableId="1208105815">
    <w:abstractNumId w:val="28"/>
  </w:num>
  <w:num w:numId="17" w16cid:durableId="2055691337">
    <w:abstractNumId w:val="31"/>
  </w:num>
  <w:num w:numId="18" w16cid:durableId="290552861">
    <w:abstractNumId w:val="35"/>
  </w:num>
  <w:num w:numId="19" w16cid:durableId="1626810207">
    <w:abstractNumId w:val="32"/>
  </w:num>
  <w:num w:numId="20" w16cid:durableId="1151019042">
    <w:abstractNumId w:val="19"/>
  </w:num>
  <w:num w:numId="21" w16cid:durableId="1325471004">
    <w:abstractNumId w:val="11"/>
  </w:num>
  <w:num w:numId="22" w16cid:durableId="881593326">
    <w:abstractNumId w:val="30"/>
  </w:num>
  <w:num w:numId="23" w16cid:durableId="136724263">
    <w:abstractNumId w:val="13"/>
  </w:num>
  <w:num w:numId="24" w16cid:durableId="95953041">
    <w:abstractNumId w:val="29"/>
  </w:num>
  <w:num w:numId="25" w16cid:durableId="484401356">
    <w:abstractNumId w:val="15"/>
  </w:num>
  <w:num w:numId="26" w16cid:durableId="366876071">
    <w:abstractNumId w:val="34"/>
  </w:num>
  <w:num w:numId="27" w16cid:durableId="1388721290">
    <w:abstractNumId w:val="24"/>
  </w:num>
  <w:num w:numId="28" w16cid:durableId="2133474495">
    <w:abstractNumId w:val="21"/>
  </w:num>
  <w:num w:numId="29" w16cid:durableId="133837905">
    <w:abstractNumId w:val="21"/>
    <w:lvlOverride w:ilvl="0">
      <w:startOverride w:val="1"/>
    </w:lvlOverride>
  </w:num>
  <w:num w:numId="30" w16cid:durableId="1905599080">
    <w:abstractNumId w:val="12"/>
  </w:num>
  <w:num w:numId="31" w16cid:durableId="450443359">
    <w:abstractNumId w:val="21"/>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54"/>
    <w:rsid w:val="000000A6"/>
    <w:rsid w:val="00003222"/>
    <w:rsid w:val="000041B9"/>
    <w:rsid w:val="0000577D"/>
    <w:rsid w:val="0000749B"/>
    <w:rsid w:val="00011247"/>
    <w:rsid w:val="00011260"/>
    <w:rsid w:val="0001192C"/>
    <w:rsid w:val="00013147"/>
    <w:rsid w:val="00014C36"/>
    <w:rsid w:val="00014DDF"/>
    <w:rsid w:val="000150E4"/>
    <w:rsid w:val="00015B57"/>
    <w:rsid w:val="00020D4F"/>
    <w:rsid w:val="00021562"/>
    <w:rsid w:val="00021FA6"/>
    <w:rsid w:val="00027165"/>
    <w:rsid w:val="000279A7"/>
    <w:rsid w:val="000304A6"/>
    <w:rsid w:val="00030CDB"/>
    <w:rsid w:val="000319D2"/>
    <w:rsid w:val="0003322D"/>
    <w:rsid w:val="0003706F"/>
    <w:rsid w:val="00040BDB"/>
    <w:rsid w:val="00042439"/>
    <w:rsid w:val="00043F77"/>
    <w:rsid w:val="00046580"/>
    <w:rsid w:val="000465C5"/>
    <w:rsid w:val="00047ADC"/>
    <w:rsid w:val="000518E7"/>
    <w:rsid w:val="00051BC2"/>
    <w:rsid w:val="000526D3"/>
    <w:rsid w:val="00052D37"/>
    <w:rsid w:val="00054FC0"/>
    <w:rsid w:val="00055280"/>
    <w:rsid w:val="00056050"/>
    <w:rsid w:val="00056286"/>
    <w:rsid w:val="0006148F"/>
    <w:rsid w:val="00062D4E"/>
    <w:rsid w:val="00066F44"/>
    <w:rsid w:val="00067A10"/>
    <w:rsid w:val="00070533"/>
    <w:rsid w:val="0007162E"/>
    <w:rsid w:val="000746D8"/>
    <w:rsid w:val="000746E5"/>
    <w:rsid w:val="00075314"/>
    <w:rsid w:val="000761E1"/>
    <w:rsid w:val="00080249"/>
    <w:rsid w:val="000831FC"/>
    <w:rsid w:val="00090603"/>
    <w:rsid w:val="000A0C13"/>
    <w:rsid w:val="000A2B2E"/>
    <w:rsid w:val="000A4CC9"/>
    <w:rsid w:val="000A6D78"/>
    <w:rsid w:val="000B0942"/>
    <w:rsid w:val="000B1BB9"/>
    <w:rsid w:val="000B67BC"/>
    <w:rsid w:val="000C3ECF"/>
    <w:rsid w:val="000C4985"/>
    <w:rsid w:val="000D1598"/>
    <w:rsid w:val="000D20E3"/>
    <w:rsid w:val="000D5E3C"/>
    <w:rsid w:val="000E541C"/>
    <w:rsid w:val="000F2F82"/>
    <w:rsid w:val="000F460F"/>
    <w:rsid w:val="000F74C6"/>
    <w:rsid w:val="00107C98"/>
    <w:rsid w:val="0011131F"/>
    <w:rsid w:val="00112336"/>
    <w:rsid w:val="00115471"/>
    <w:rsid w:val="00115857"/>
    <w:rsid w:val="00124675"/>
    <w:rsid w:val="00124C31"/>
    <w:rsid w:val="00126DDB"/>
    <w:rsid w:val="001270BE"/>
    <w:rsid w:val="00127DAD"/>
    <w:rsid w:val="001313B0"/>
    <w:rsid w:val="00136FE7"/>
    <w:rsid w:val="001379AC"/>
    <w:rsid w:val="001405AD"/>
    <w:rsid w:val="00140D1A"/>
    <w:rsid w:val="0014419F"/>
    <w:rsid w:val="00145B38"/>
    <w:rsid w:val="00145F82"/>
    <w:rsid w:val="00146F16"/>
    <w:rsid w:val="001546AB"/>
    <w:rsid w:val="001552C9"/>
    <w:rsid w:val="0015560C"/>
    <w:rsid w:val="001562FE"/>
    <w:rsid w:val="00160025"/>
    <w:rsid w:val="00170158"/>
    <w:rsid w:val="0017128A"/>
    <w:rsid w:val="00173F0D"/>
    <w:rsid w:val="00175E2E"/>
    <w:rsid w:val="00176989"/>
    <w:rsid w:val="00177F24"/>
    <w:rsid w:val="00181345"/>
    <w:rsid w:val="001823DF"/>
    <w:rsid w:val="0018543E"/>
    <w:rsid w:val="00190CDD"/>
    <w:rsid w:val="00190E04"/>
    <w:rsid w:val="00193CEA"/>
    <w:rsid w:val="00195B4C"/>
    <w:rsid w:val="00196A0B"/>
    <w:rsid w:val="00196ADC"/>
    <w:rsid w:val="00196EC6"/>
    <w:rsid w:val="00197920"/>
    <w:rsid w:val="0019798E"/>
    <w:rsid w:val="001A000D"/>
    <w:rsid w:val="001A06FE"/>
    <w:rsid w:val="001A3C46"/>
    <w:rsid w:val="001A44EC"/>
    <w:rsid w:val="001A56E5"/>
    <w:rsid w:val="001A59CF"/>
    <w:rsid w:val="001A74DF"/>
    <w:rsid w:val="001B1FBB"/>
    <w:rsid w:val="001B3A20"/>
    <w:rsid w:val="001B4C86"/>
    <w:rsid w:val="001B63F7"/>
    <w:rsid w:val="001B6DBA"/>
    <w:rsid w:val="001B7B0A"/>
    <w:rsid w:val="001C09B3"/>
    <w:rsid w:val="001C1974"/>
    <w:rsid w:val="001C2EAE"/>
    <w:rsid w:val="001C3B3C"/>
    <w:rsid w:val="001C3E55"/>
    <w:rsid w:val="001C6379"/>
    <w:rsid w:val="001C69A9"/>
    <w:rsid w:val="001C6DF7"/>
    <w:rsid w:val="001D1ECE"/>
    <w:rsid w:val="001D42AB"/>
    <w:rsid w:val="001D70A8"/>
    <w:rsid w:val="001E19FF"/>
    <w:rsid w:val="001E1A9E"/>
    <w:rsid w:val="001E62AE"/>
    <w:rsid w:val="001E6EEF"/>
    <w:rsid w:val="001F2592"/>
    <w:rsid w:val="001F55E1"/>
    <w:rsid w:val="001F6944"/>
    <w:rsid w:val="002015FA"/>
    <w:rsid w:val="00203F40"/>
    <w:rsid w:val="00203FF8"/>
    <w:rsid w:val="002047CD"/>
    <w:rsid w:val="00206F78"/>
    <w:rsid w:val="00207A71"/>
    <w:rsid w:val="002104D5"/>
    <w:rsid w:val="002113E3"/>
    <w:rsid w:val="00211571"/>
    <w:rsid w:val="00214BCE"/>
    <w:rsid w:val="00215882"/>
    <w:rsid w:val="00220CE4"/>
    <w:rsid w:val="002217A4"/>
    <w:rsid w:val="00222538"/>
    <w:rsid w:val="00223B5A"/>
    <w:rsid w:val="00225248"/>
    <w:rsid w:val="00226B41"/>
    <w:rsid w:val="002275B2"/>
    <w:rsid w:val="00227B31"/>
    <w:rsid w:val="002305F3"/>
    <w:rsid w:val="002306AD"/>
    <w:rsid w:val="00230BAF"/>
    <w:rsid w:val="002339A7"/>
    <w:rsid w:val="00233BBB"/>
    <w:rsid w:val="00234571"/>
    <w:rsid w:val="002364AE"/>
    <w:rsid w:val="00244A83"/>
    <w:rsid w:val="0024789E"/>
    <w:rsid w:val="00247B79"/>
    <w:rsid w:val="002501DB"/>
    <w:rsid w:val="00252312"/>
    <w:rsid w:val="00255D01"/>
    <w:rsid w:val="00260D7C"/>
    <w:rsid w:val="002615B4"/>
    <w:rsid w:val="002654C7"/>
    <w:rsid w:val="00270469"/>
    <w:rsid w:val="00272348"/>
    <w:rsid w:val="00272FB2"/>
    <w:rsid w:val="002737B5"/>
    <w:rsid w:val="00275AF8"/>
    <w:rsid w:val="002765DD"/>
    <w:rsid w:val="00276D05"/>
    <w:rsid w:val="00280B07"/>
    <w:rsid w:val="002818C0"/>
    <w:rsid w:val="002826FF"/>
    <w:rsid w:val="00283875"/>
    <w:rsid w:val="00283E29"/>
    <w:rsid w:val="002852A9"/>
    <w:rsid w:val="00286AFE"/>
    <w:rsid w:val="00293BEA"/>
    <w:rsid w:val="00294773"/>
    <w:rsid w:val="0029484B"/>
    <w:rsid w:val="002961B5"/>
    <w:rsid w:val="002A0338"/>
    <w:rsid w:val="002A281C"/>
    <w:rsid w:val="002A6C7A"/>
    <w:rsid w:val="002B0669"/>
    <w:rsid w:val="002B29F3"/>
    <w:rsid w:val="002B4736"/>
    <w:rsid w:val="002B5BBA"/>
    <w:rsid w:val="002C369A"/>
    <w:rsid w:val="002C4943"/>
    <w:rsid w:val="002C52E0"/>
    <w:rsid w:val="002C56FD"/>
    <w:rsid w:val="002C572E"/>
    <w:rsid w:val="002C66FD"/>
    <w:rsid w:val="002C7E1B"/>
    <w:rsid w:val="002D03DA"/>
    <w:rsid w:val="002D0C6D"/>
    <w:rsid w:val="002D0DB5"/>
    <w:rsid w:val="002D21F1"/>
    <w:rsid w:val="002D4E5D"/>
    <w:rsid w:val="002D5163"/>
    <w:rsid w:val="002D56D6"/>
    <w:rsid w:val="002E0C5A"/>
    <w:rsid w:val="002E25A0"/>
    <w:rsid w:val="002E74A1"/>
    <w:rsid w:val="002F1363"/>
    <w:rsid w:val="002F5E50"/>
    <w:rsid w:val="002F647E"/>
    <w:rsid w:val="002F6776"/>
    <w:rsid w:val="0030323A"/>
    <w:rsid w:val="003130A3"/>
    <w:rsid w:val="003217BE"/>
    <w:rsid w:val="00322322"/>
    <w:rsid w:val="0032261C"/>
    <w:rsid w:val="0032399E"/>
    <w:rsid w:val="00327226"/>
    <w:rsid w:val="00335D4C"/>
    <w:rsid w:val="00336B8C"/>
    <w:rsid w:val="00336E32"/>
    <w:rsid w:val="00341ABE"/>
    <w:rsid w:val="00342AD4"/>
    <w:rsid w:val="00342C8F"/>
    <w:rsid w:val="00344BBC"/>
    <w:rsid w:val="003470A9"/>
    <w:rsid w:val="00347CFF"/>
    <w:rsid w:val="003502F1"/>
    <w:rsid w:val="00350571"/>
    <w:rsid w:val="00353136"/>
    <w:rsid w:val="00357BF1"/>
    <w:rsid w:val="00363972"/>
    <w:rsid w:val="003648A0"/>
    <w:rsid w:val="00364989"/>
    <w:rsid w:val="00367FF6"/>
    <w:rsid w:val="00371382"/>
    <w:rsid w:val="00371B48"/>
    <w:rsid w:val="003723E2"/>
    <w:rsid w:val="0037788B"/>
    <w:rsid w:val="003779BF"/>
    <w:rsid w:val="00381CED"/>
    <w:rsid w:val="00383BCF"/>
    <w:rsid w:val="00384498"/>
    <w:rsid w:val="00386C6F"/>
    <w:rsid w:val="00387C0F"/>
    <w:rsid w:val="00391BE3"/>
    <w:rsid w:val="003921DD"/>
    <w:rsid w:val="00393F17"/>
    <w:rsid w:val="003A0167"/>
    <w:rsid w:val="003A11D3"/>
    <w:rsid w:val="003A16F9"/>
    <w:rsid w:val="003A1BB4"/>
    <w:rsid w:val="003A23C3"/>
    <w:rsid w:val="003A2B6A"/>
    <w:rsid w:val="003B2409"/>
    <w:rsid w:val="003B2EBC"/>
    <w:rsid w:val="003B5598"/>
    <w:rsid w:val="003B646B"/>
    <w:rsid w:val="003C0B90"/>
    <w:rsid w:val="003C23EF"/>
    <w:rsid w:val="003C48DD"/>
    <w:rsid w:val="003C57C0"/>
    <w:rsid w:val="003C70C9"/>
    <w:rsid w:val="003CEA5E"/>
    <w:rsid w:val="003D1B47"/>
    <w:rsid w:val="003D7297"/>
    <w:rsid w:val="003E1996"/>
    <w:rsid w:val="003E1C65"/>
    <w:rsid w:val="003E2E05"/>
    <w:rsid w:val="003E30A9"/>
    <w:rsid w:val="003E3383"/>
    <w:rsid w:val="003E579A"/>
    <w:rsid w:val="0040144F"/>
    <w:rsid w:val="0040163D"/>
    <w:rsid w:val="00402865"/>
    <w:rsid w:val="0040313B"/>
    <w:rsid w:val="00404304"/>
    <w:rsid w:val="00404C32"/>
    <w:rsid w:val="004058B7"/>
    <w:rsid w:val="00411D8E"/>
    <w:rsid w:val="00411E8D"/>
    <w:rsid w:val="00412A25"/>
    <w:rsid w:val="00412A67"/>
    <w:rsid w:val="00414DA1"/>
    <w:rsid w:val="0041635A"/>
    <w:rsid w:val="00417217"/>
    <w:rsid w:val="004176D6"/>
    <w:rsid w:val="00417BE1"/>
    <w:rsid w:val="004200DE"/>
    <w:rsid w:val="00420D75"/>
    <w:rsid w:val="0042100C"/>
    <w:rsid w:val="004210CE"/>
    <w:rsid w:val="00421C17"/>
    <w:rsid w:val="00423AFB"/>
    <w:rsid w:val="00426ED9"/>
    <w:rsid w:val="00430F7E"/>
    <w:rsid w:val="00432FC6"/>
    <w:rsid w:val="00437325"/>
    <w:rsid w:val="00441FC1"/>
    <w:rsid w:val="00446F76"/>
    <w:rsid w:val="00447825"/>
    <w:rsid w:val="004544F6"/>
    <w:rsid w:val="00456842"/>
    <w:rsid w:val="00457BF3"/>
    <w:rsid w:val="004652FB"/>
    <w:rsid w:val="00471826"/>
    <w:rsid w:val="00476BC7"/>
    <w:rsid w:val="00477432"/>
    <w:rsid w:val="004807E1"/>
    <w:rsid w:val="004827FA"/>
    <w:rsid w:val="00483236"/>
    <w:rsid w:val="0049220E"/>
    <w:rsid w:val="00492222"/>
    <w:rsid w:val="00495E59"/>
    <w:rsid w:val="0049757E"/>
    <w:rsid w:val="004A21F2"/>
    <w:rsid w:val="004A23F8"/>
    <w:rsid w:val="004A43EF"/>
    <w:rsid w:val="004A5905"/>
    <w:rsid w:val="004A6D84"/>
    <w:rsid w:val="004AA154"/>
    <w:rsid w:val="004B4ABA"/>
    <w:rsid w:val="004B6DBB"/>
    <w:rsid w:val="004B7876"/>
    <w:rsid w:val="004C64ED"/>
    <w:rsid w:val="004E18CD"/>
    <w:rsid w:val="004E18D4"/>
    <w:rsid w:val="004E35D4"/>
    <w:rsid w:val="004E370F"/>
    <w:rsid w:val="004E6792"/>
    <w:rsid w:val="004F0659"/>
    <w:rsid w:val="004F3C31"/>
    <w:rsid w:val="004F4A53"/>
    <w:rsid w:val="004F766C"/>
    <w:rsid w:val="004F7A5B"/>
    <w:rsid w:val="005016D3"/>
    <w:rsid w:val="005038BD"/>
    <w:rsid w:val="005041F6"/>
    <w:rsid w:val="00504A93"/>
    <w:rsid w:val="0051205A"/>
    <w:rsid w:val="0051357B"/>
    <w:rsid w:val="00513C25"/>
    <w:rsid w:val="005141EF"/>
    <w:rsid w:val="005142E3"/>
    <w:rsid w:val="0052312A"/>
    <w:rsid w:val="00525FC8"/>
    <w:rsid w:val="00527901"/>
    <w:rsid w:val="005320F2"/>
    <w:rsid w:val="0053289B"/>
    <w:rsid w:val="00533388"/>
    <w:rsid w:val="00534EDD"/>
    <w:rsid w:val="005409D8"/>
    <w:rsid w:val="005441E7"/>
    <w:rsid w:val="00544A66"/>
    <w:rsid w:val="00545902"/>
    <w:rsid w:val="00547885"/>
    <w:rsid w:val="00551F37"/>
    <w:rsid w:val="00554EF7"/>
    <w:rsid w:val="0055797B"/>
    <w:rsid w:val="00557E08"/>
    <w:rsid w:val="005663B6"/>
    <w:rsid w:val="00567438"/>
    <w:rsid w:val="00570144"/>
    <w:rsid w:val="00573AAD"/>
    <w:rsid w:val="005828A9"/>
    <w:rsid w:val="00583654"/>
    <w:rsid w:val="00586D54"/>
    <w:rsid w:val="005906A4"/>
    <w:rsid w:val="00592265"/>
    <w:rsid w:val="00592772"/>
    <w:rsid w:val="0059359B"/>
    <w:rsid w:val="00593D6E"/>
    <w:rsid w:val="00597B64"/>
    <w:rsid w:val="005A6BD8"/>
    <w:rsid w:val="005A6D9B"/>
    <w:rsid w:val="005B1428"/>
    <w:rsid w:val="005B18F2"/>
    <w:rsid w:val="005B2582"/>
    <w:rsid w:val="005B2658"/>
    <w:rsid w:val="005B29A7"/>
    <w:rsid w:val="005C134E"/>
    <w:rsid w:val="005C2DC4"/>
    <w:rsid w:val="005C3C66"/>
    <w:rsid w:val="005C5359"/>
    <w:rsid w:val="005C54F0"/>
    <w:rsid w:val="005C6C38"/>
    <w:rsid w:val="005D0669"/>
    <w:rsid w:val="005D6BEA"/>
    <w:rsid w:val="005D6DFE"/>
    <w:rsid w:val="005D7267"/>
    <w:rsid w:val="005E03BC"/>
    <w:rsid w:val="005E04B1"/>
    <w:rsid w:val="005E1770"/>
    <w:rsid w:val="005E32E7"/>
    <w:rsid w:val="005E3967"/>
    <w:rsid w:val="005E7CB7"/>
    <w:rsid w:val="005F2B76"/>
    <w:rsid w:val="005F4B05"/>
    <w:rsid w:val="005F5564"/>
    <w:rsid w:val="005F5E86"/>
    <w:rsid w:val="005F6840"/>
    <w:rsid w:val="00602480"/>
    <w:rsid w:val="00603C5A"/>
    <w:rsid w:val="00604FC0"/>
    <w:rsid w:val="00605259"/>
    <w:rsid w:val="006068BD"/>
    <w:rsid w:val="0061014C"/>
    <w:rsid w:val="00613978"/>
    <w:rsid w:val="00615C5E"/>
    <w:rsid w:val="00616FBB"/>
    <w:rsid w:val="00620D9D"/>
    <w:rsid w:val="0062284E"/>
    <w:rsid w:val="00631A0B"/>
    <w:rsid w:val="00632050"/>
    <w:rsid w:val="00634B3A"/>
    <w:rsid w:val="00635E2D"/>
    <w:rsid w:val="00636056"/>
    <w:rsid w:val="006360DD"/>
    <w:rsid w:val="006417DC"/>
    <w:rsid w:val="00645E9D"/>
    <w:rsid w:val="00651A4D"/>
    <w:rsid w:val="006524BF"/>
    <w:rsid w:val="00654282"/>
    <w:rsid w:val="00660FDC"/>
    <w:rsid w:val="00661620"/>
    <w:rsid w:val="00661700"/>
    <w:rsid w:val="00664F72"/>
    <w:rsid w:val="00667E1D"/>
    <w:rsid w:val="00675909"/>
    <w:rsid w:val="006774CA"/>
    <w:rsid w:val="00680C30"/>
    <w:rsid w:val="0068327C"/>
    <w:rsid w:val="0068549A"/>
    <w:rsid w:val="00687C47"/>
    <w:rsid w:val="006902E7"/>
    <w:rsid w:val="00690DEF"/>
    <w:rsid w:val="006939AA"/>
    <w:rsid w:val="00696582"/>
    <w:rsid w:val="00696B2F"/>
    <w:rsid w:val="006A015B"/>
    <w:rsid w:val="006A04EE"/>
    <w:rsid w:val="006A15B1"/>
    <w:rsid w:val="006A34AA"/>
    <w:rsid w:val="006A4550"/>
    <w:rsid w:val="006A4F6E"/>
    <w:rsid w:val="006A5C1E"/>
    <w:rsid w:val="006A6235"/>
    <w:rsid w:val="006B513A"/>
    <w:rsid w:val="006B7645"/>
    <w:rsid w:val="006C1521"/>
    <w:rsid w:val="006C2C4B"/>
    <w:rsid w:val="006C4744"/>
    <w:rsid w:val="006C4C1F"/>
    <w:rsid w:val="006C5794"/>
    <w:rsid w:val="006C7C9C"/>
    <w:rsid w:val="006D471A"/>
    <w:rsid w:val="006D4A6E"/>
    <w:rsid w:val="006E0D87"/>
    <w:rsid w:val="006E42BB"/>
    <w:rsid w:val="006E4815"/>
    <w:rsid w:val="006E4EAB"/>
    <w:rsid w:val="006E77E3"/>
    <w:rsid w:val="006E7C61"/>
    <w:rsid w:val="006F09C2"/>
    <w:rsid w:val="006F58F3"/>
    <w:rsid w:val="006F778A"/>
    <w:rsid w:val="00700071"/>
    <w:rsid w:val="00702BF4"/>
    <w:rsid w:val="007037A6"/>
    <w:rsid w:val="007058F3"/>
    <w:rsid w:val="00710993"/>
    <w:rsid w:val="00712935"/>
    <w:rsid w:val="007148AC"/>
    <w:rsid w:val="00714FC8"/>
    <w:rsid w:val="00721AFF"/>
    <w:rsid w:val="00721B20"/>
    <w:rsid w:val="00722BBE"/>
    <w:rsid w:val="00722EE1"/>
    <w:rsid w:val="007256D0"/>
    <w:rsid w:val="007273FD"/>
    <w:rsid w:val="00730CF3"/>
    <w:rsid w:val="00731D34"/>
    <w:rsid w:val="00740142"/>
    <w:rsid w:val="00741906"/>
    <w:rsid w:val="007419E7"/>
    <w:rsid w:val="00744666"/>
    <w:rsid w:val="00744791"/>
    <w:rsid w:val="00751BB7"/>
    <w:rsid w:val="00752510"/>
    <w:rsid w:val="00752DBA"/>
    <w:rsid w:val="00755491"/>
    <w:rsid w:val="007555BC"/>
    <w:rsid w:val="00760D1E"/>
    <w:rsid w:val="00762389"/>
    <w:rsid w:val="0076276B"/>
    <w:rsid w:val="00762CD1"/>
    <w:rsid w:val="00764E6B"/>
    <w:rsid w:val="007672C4"/>
    <w:rsid w:val="00775E02"/>
    <w:rsid w:val="00777373"/>
    <w:rsid w:val="0078033F"/>
    <w:rsid w:val="00780C16"/>
    <w:rsid w:val="00786D63"/>
    <w:rsid w:val="007871E2"/>
    <w:rsid w:val="00790BDB"/>
    <w:rsid w:val="0079151F"/>
    <w:rsid w:val="007919BA"/>
    <w:rsid w:val="0079346F"/>
    <w:rsid w:val="00793D53"/>
    <w:rsid w:val="00795C82"/>
    <w:rsid w:val="00795F26"/>
    <w:rsid w:val="007A0075"/>
    <w:rsid w:val="007A2043"/>
    <w:rsid w:val="007A28C8"/>
    <w:rsid w:val="007A714C"/>
    <w:rsid w:val="007A7AB0"/>
    <w:rsid w:val="007B1A61"/>
    <w:rsid w:val="007B23EA"/>
    <w:rsid w:val="007B3124"/>
    <w:rsid w:val="007B36E5"/>
    <w:rsid w:val="007C00CF"/>
    <w:rsid w:val="007C223E"/>
    <w:rsid w:val="007C2375"/>
    <w:rsid w:val="007C2F3F"/>
    <w:rsid w:val="007C6D13"/>
    <w:rsid w:val="007D1D49"/>
    <w:rsid w:val="007D1E7C"/>
    <w:rsid w:val="007D4317"/>
    <w:rsid w:val="007D6373"/>
    <w:rsid w:val="007E0701"/>
    <w:rsid w:val="007E3D47"/>
    <w:rsid w:val="007E6304"/>
    <w:rsid w:val="007E7BF7"/>
    <w:rsid w:val="007F0800"/>
    <w:rsid w:val="007F0CE9"/>
    <w:rsid w:val="007F1E78"/>
    <w:rsid w:val="0080137E"/>
    <w:rsid w:val="008032EB"/>
    <w:rsid w:val="0080430F"/>
    <w:rsid w:val="00804787"/>
    <w:rsid w:val="008061AB"/>
    <w:rsid w:val="008069F4"/>
    <w:rsid w:val="00811DDA"/>
    <w:rsid w:val="00813508"/>
    <w:rsid w:val="0081372F"/>
    <w:rsid w:val="00813E23"/>
    <w:rsid w:val="00815CBE"/>
    <w:rsid w:val="00816908"/>
    <w:rsid w:val="00817D8A"/>
    <w:rsid w:val="008211AE"/>
    <w:rsid w:val="008302B7"/>
    <w:rsid w:val="0083120B"/>
    <w:rsid w:val="00842EA2"/>
    <w:rsid w:val="008437CA"/>
    <w:rsid w:val="008504A3"/>
    <w:rsid w:val="00852DD7"/>
    <w:rsid w:val="00852EE2"/>
    <w:rsid w:val="00854BA6"/>
    <w:rsid w:val="008561D9"/>
    <w:rsid w:val="00861E42"/>
    <w:rsid w:val="00862802"/>
    <w:rsid w:val="00866DC7"/>
    <w:rsid w:val="0086726B"/>
    <w:rsid w:val="008676B6"/>
    <w:rsid w:val="00867D58"/>
    <w:rsid w:val="00867EFA"/>
    <w:rsid w:val="00870946"/>
    <w:rsid w:val="0087266B"/>
    <w:rsid w:val="00872C1E"/>
    <w:rsid w:val="008734DA"/>
    <w:rsid w:val="008746FE"/>
    <w:rsid w:val="00875213"/>
    <w:rsid w:val="00875499"/>
    <w:rsid w:val="00875C34"/>
    <w:rsid w:val="00877D8F"/>
    <w:rsid w:val="00885CD6"/>
    <w:rsid w:val="00890C2A"/>
    <w:rsid w:val="00891F98"/>
    <w:rsid w:val="008950D4"/>
    <w:rsid w:val="00897383"/>
    <w:rsid w:val="008A2F18"/>
    <w:rsid w:val="008A4294"/>
    <w:rsid w:val="008A63C8"/>
    <w:rsid w:val="008A66D6"/>
    <w:rsid w:val="008A67E1"/>
    <w:rsid w:val="008A6D03"/>
    <w:rsid w:val="008B2124"/>
    <w:rsid w:val="008B5FC8"/>
    <w:rsid w:val="008B6C96"/>
    <w:rsid w:val="008B74C6"/>
    <w:rsid w:val="008C14AC"/>
    <w:rsid w:val="008C1DA0"/>
    <w:rsid w:val="008D1B2F"/>
    <w:rsid w:val="008D2151"/>
    <w:rsid w:val="008D6A55"/>
    <w:rsid w:val="008E2E56"/>
    <w:rsid w:val="008E3CBB"/>
    <w:rsid w:val="008E5D99"/>
    <w:rsid w:val="008E6465"/>
    <w:rsid w:val="008E682C"/>
    <w:rsid w:val="008F729A"/>
    <w:rsid w:val="008F7751"/>
    <w:rsid w:val="00900253"/>
    <w:rsid w:val="00900EF1"/>
    <w:rsid w:val="0090135D"/>
    <w:rsid w:val="00901DED"/>
    <w:rsid w:val="009047A9"/>
    <w:rsid w:val="0090500C"/>
    <w:rsid w:val="009107C9"/>
    <w:rsid w:val="00911514"/>
    <w:rsid w:val="00911FED"/>
    <w:rsid w:val="00913D17"/>
    <w:rsid w:val="00913FC4"/>
    <w:rsid w:val="00915086"/>
    <w:rsid w:val="00916970"/>
    <w:rsid w:val="00917681"/>
    <w:rsid w:val="00917A5A"/>
    <w:rsid w:val="0092337F"/>
    <w:rsid w:val="00924460"/>
    <w:rsid w:val="00924BA7"/>
    <w:rsid w:val="009253C5"/>
    <w:rsid w:val="00927626"/>
    <w:rsid w:val="009309C4"/>
    <w:rsid w:val="00930C20"/>
    <w:rsid w:val="00934B77"/>
    <w:rsid w:val="009401D0"/>
    <w:rsid w:val="009460DA"/>
    <w:rsid w:val="00946E0C"/>
    <w:rsid w:val="00951938"/>
    <w:rsid w:val="009530DD"/>
    <w:rsid w:val="00953DB6"/>
    <w:rsid w:val="0095569B"/>
    <w:rsid w:val="00960487"/>
    <w:rsid w:val="00962FAA"/>
    <w:rsid w:val="009639DB"/>
    <w:rsid w:val="00965AD2"/>
    <w:rsid w:val="009722A2"/>
    <w:rsid w:val="00976213"/>
    <w:rsid w:val="009772BD"/>
    <w:rsid w:val="009801B0"/>
    <w:rsid w:val="0098179F"/>
    <w:rsid w:val="00982610"/>
    <w:rsid w:val="0098D2A9"/>
    <w:rsid w:val="009910DA"/>
    <w:rsid w:val="009915F7"/>
    <w:rsid w:val="00994751"/>
    <w:rsid w:val="0099581F"/>
    <w:rsid w:val="00995E6D"/>
    <w:rsid w:val="00997FA4"/>
    <w:rsid w:val="009A2C67"/>
    <w:rsid w:val="009A3116"/>
    <w:rsid w:val="009A3700"/>
    <w:rsid w:val="009A46ED"/>
    <w:rsid w:val="009A52F4"/>
    <w:rsid w:val="009A6035"/>
    <w:rsid w:val="009B186F"/>
    <w:rsid w:val="009B32A8"/>
    <w:rsid w:val="009B3B96"/>
    <w:rsid w:val="009C05BA"/>
    <w:rsid w:val="009C10C5"/>
    <w:rsid w:val="009C6691"/>
    <w:rsid w:val="009D58DC"/>
    <w:rsid w:val="009D693D"/>
    <w:rsid w:val="009E10B5"/>
    <w:rsid w:val="009E32FD"/>
    <w:rsid w:val="009E3FB0"/>
    <w:rsid w:val="009E5AC5"/>
    <w:rsid w:val="009F2C4B"/>
    <w:rsid w:val="00A01583"/>
    <w:rsid w:val="00A03477"/>
    <w:rsid w:val="00A05558"/>
    <w:rsid w:val="00A06760"/>
    <w:rsid w:val="00A07478"/>
    <w:rsid w:val="00A07C92"/>
    <w:rsid w:val="00A12AE7"/>
    <w:rsid w:val="00A12BC3"/>
    <w:rsid w:val="00A13677"/>
    <w:rsid w:val="00A15231"/>
    <w:rsid w:val="00A16E8C"/>
    <w:rsid w:val="00A170B2"/>
    <w:rsid w:val="00A31873"/>
    <w:rsid w:val="00A31D6D"/>
    <w:rsid w:val="00A332AE"/>
    <w:rsid w:val="00A336CF"/>
    <w:rsid w:val="00A33924"/>
    <w:rsid w:val="00A344D3"/>
    <w:rsid w:val="00A359B2"/>
    <w:rsid w:val="00A41609"/>
    <w:rsid w:val="00A41ACA"/>
    <w:rsid w:val="00A42105"/>
    <w:rsid w:val="00A43C40"/>
    <w:rsid w:val="00A45076"/>
    <w:rsid w:val="00A543AF"/>
    <w:rsid w:val="00A56922"/>
    <w:rsid w:val="00A56F17"/>
    <w:rsid w:val="00A57461"/>
    <w:rsid w:val="00A57B73"/>
    <w:rsid w:val="00A619A0"/>
    <w:rsid w:val="00A64BD6"/>
    <w:rsid w:val="00A66C0E"/>
    <w:rsid w:val="00A70A3B"/>
    <w:rsid w:val="00A712CC"/>
    <w:rsid w:val="00A7200D"/>
    <w:rsid w:val="00A723E7"/>
    <w:rsid w:val="00A72F96"/>
    <w:rsid w:val="00A771BB"/>
    <w:rsid w:val="00A77959"/>
    <w:rsid w:val="00A81025"/>
    <w:rsid w:val="00A81DE2"/>
    <w:rsid w:val="00A8270A"/>
    <w:rsid w:val="00A8471A"/>
    <w:rsid w:val="00A85333"/>
    <w:rsid w:val="00A85707"/>
    <w:rsid w:val="00A86D72"/>
    <w:rsid w:val="00A874C9"/>
    <w:rsid w:val="00A900D2"/>
    <w:rsid w:val="00A91BE1"/>
    <w:rsid w:val="00A922CF"/>
    <w:rsid w:val="00A97796"/>
    <w:rsid w:val="00A97AAE"/>
    <w:rsid w:val="00AA0C44"/>
    <w:rsid w:val="00AA2104"/>
    <w:rsid w:val="00AA239B"/>
    <w:rsid w:val="00AA2688"/>
    <w:rsid w:val="00AA5442"/>
    <w:rsid w:val="00AA5A87"/>
    <w:rsid w:val="00AB2C10"/>
    <w:rsid w:val="00AB338A"/>
    <w:rsid w:val="00AC3455"/>
    <w:rsid w:val="00AC3F4A"/>
    <w:rsid w:val="00AC5256"/>
    <w:rsid w:val="00AC5AFB"/>
    <w:rsid w:val="00AD28BA"/>
    <w:rsid w:val="00AD637E"/>
    <w:rsid w:val="00AD69B9"/>
    <w:rsid w:val="00AE03DF"/>
    <w:rsid w:val="00AE215E"/>
    <w:rsid w:val="00AE35A7"/>
    <w:rsid w:val="00AE5BEF"/>
    <w:rsid w:val="00AE6187"/>
    <w:rsid w:val="00AE6D8D"/>
    <w:rsid w:val="00AF1D04"/>
    <w:rsid w:val="00AF38E9"/>
    <w:rsid w:val="00AF5551"/>
    <w:rsid w:val="00AF6360"/>
    <w:rsid w:val="00B0417A"/>
    <w:rsid w:val="00B05283"/>
    <w:rsid w:val="00B07124"/>
    <w:rsid w:val="00B07C42"/>
    <w:rsid w:val="00B101F0"/>
    <w:rsid w:val="00B2059F"/>
    <w:rsid w:val="00B2164B"/>
    <w:rsid w:val="00B240A8"/>
    <w:rsid w:val="00B27981"/>
    <w:rsid w:val="00B303A2"/>
    <w:rsid w:val="00B323E9"/>
    <w:rsid w:val="00B328B0"/>
    <w:rsid w:val="00B33EBA"/>
    <w:rsid w:val="00B35291"/>
    <w:rsid w:val="00B35FF4"/>
    <w:rsid w:val="00B36D12"/>
    <w:rsid w:val="00B37305"/>
    <w:rsid w:val="00B446C4"/>
    <w:rsid w:val="00B47130"/>
    <w:rsid w:val="00B47851"/>
    <w:rsid w:val="00B51A2C"/>
    <w:rsid w:val="00B53407"/>
    <w:rsid w:val="00B534D7"/>
    <w:rsid w:val="00B55AF3"/>
    <w:rsid w:val="00B56C98"/>
    <w:rsid w:val="00B57298"/>
    <w:rsid w:val="00B57EAE"/>
    <w:rsid w:val="00B71CA1"/>
    <w:rsid w:val="00B7242F"/>
    <w:rsid w:val="00B72A30"/>
    <w:rsid w:val="00B7440C"/>
    <w:rsid w:val="00B77746"/>
    <w:rsid w:val="00B778FB"/>
    <w:rsid w:val="00B80109"/>
    <w:rsid w:val="00B80CC9"/>
    <w:rsid w:val="00B82231"/>
    <w:rsid w:val="00B82311"/>
    <w:rsid w:val="00B844D3"/>
    <w:rsid w:val="00B859B4"/>
    <w:rsid w:val="00B86DD5"/>
    <w:rsid w:val="00B90100"/>
    <w:rsid w:val="00B903B6"/>
    <w:rsid w:val="00B93B00"/>
    <w:rsid w:val="00B95BE9"/>
    <w:rsid w:val="00B95F30"/>
    <w:rsid w:val="00B97A0C"/>
    <w:rsid w:val="00B97BC2"/>
    <w:rsid w:val="00BA002B"/>
    <w:rsid w:val="00BA0528"/>
    <w:rsid w:val="00BA204E"/>
    <w:rsid w:val="00BA354F"/>
    <w:rsid w:val="00BA70D4"/>
    <w:rsid w:val="00BA72D0"/>
    <w:rsid w:val="00BB5F9E"/>
    <w:rsid w:val="00BB6433"/>
    <w:rsid w:val="00BBC114"/>
    <w:rsid w:val="00BC04D9"/>
    <w:rsid w:val="00BC3585"/>
    <w:rsid w:val="00BC36B4"/>
    <w:rsid w:val="00BC3794"/>
    <w:rsid w:val="00BC6FB7"/>
    <w:rsid w:val="00BD26F6"/>
    <w:rsid w:val="00BD3B00"/>
    <w:rsid w:val="00BD4D91"/>
    <w:rsid w:val="00BE35F7"/>
    <w:rsid w:val="00BE5608"/>
    <w:rsid w:val="00BF0FCA"/>
    <w:rsid w:val="00BF101F"/>
    <w:rsid w:val="00BF3441"/>
    <w:rsid w:val="00BF35B7"/>
    <w:rsid w:val="00C032DF"/>
    <w:rsid w:val="00C0486C"/>
    <w:rsid w:val="00C051E5"/>
    <w:rsid w:val="00C070CC"/>
    <w:rsid w:val="00C1026C"/>
    <w:rsid w:val="00C120ED"/>
    <w:rsid w:val="00C12FE7"/>
    <w:rsid w:val="00C15827"/>
    <w:rsid w:val="00C20363"/>
    <w:rsid w:val="00C2049E"/>
    <w:rsid w:val="00C217B2"/>
    <w:rsid w:val="00C2196D"/>
    <w:rsid w:val="00C21DD5"/>
    <w:rsid w:val="00C250C2"/>
    <w:rsid w:val="00C26A43"/>
    <w:rsid w:val="00C323D4"/>
    <w:rsid w:val="00C366BF"/>
    <w:rsid w:val="00C36B9E"/>
    <w:rsid w:val="00C3707D"/>
    <w:rsid w:val="00C46C0A"/>
    <w:rsid w:val="00C4726B"/>
    <w:rsid w:val="00C5218F"/>
    <w:rsid w:val="00C5543C"/>
    <w:rsid w:val="00C55DEC"/>
    <w:rsid w:val="00C56CC3"/>
    <w:rsid w:val="00C62CED"/>
    <w:rsid w:val="00C647E7"/>
    <w:rsid w:val="00C65071"/>
    <w:rsid w:val="00C659DC"/>
    <w:rsid w:val="00C664BC"/>
    <w:rsid w:val="00C83D13"/>
    <w:rsid w:val="00C84210"/>
    <w:rsid w:val="00C85DE3"/>
    <w:rsid w:val="00C91997"/>
    <w:rsid w:val="00C947C5"/>
    <w:rsid w:val="00C94BFC"/>
    <w:rsid w:val="00C950F2"/>
    <w:rsid w:val="00C95132"/>
    <w:rsid w:val="00C97729"/>
    <w:rsid w:val="00CA07F7"/>
    <w:rsid w:val="00CA12E9"/>
    <w:rsid w:val="00CA327F"/>
    <w:rsid w:val="00CA3437"/>
    <w:rsid w:val="00CA3AAE"/>
    <w:rsid w:val="00CA5F62"/>
    <w:rsid w:val="00CA5FD2"/>
    <w:rsid w:val="00CA6F2D"/>
    <w:rsid w:val="00CB0342"/>
    <w:rsid w:val="00CB0401"/>
    <w:rsid w:val="00CB05AA"/>
    <w:rsid w:val="00CB0BE2"/>
    <w:rsid w:val="00CB2562"/>
    <w:rsid w:val="00CB469A"/>
    <w:rsid w:val="00CC01D1"/>
    <w:rsid w:val="00CC0D5B"/>
    <w:rsid w:val="00CC15EB"/>
    <w:rsid w:val="00CC24A9"/>
    <w:rsid w:val="00CC3044"/>
    <w:rsid w:val="00CC4657"/>
    <w:rsid w:val="00CC4C99"/>
    <w:rsid w:val="00CD3B7B"/>
    <w:rsid w:val="00CD4167"/>
    <w:rsid w:val="00CD4FD7"/>
    <w:rsid w:val="00CD585E"/>
    <w:rsid w:val="00CD588E"/>
    <w:rsid w:val="00CD6A27"/>
    <w:rsid w:val="00CD7617"/>
    <w:rsid w:val="00CE0AFB"/>
    <w:rsid w:val="00CE11F3"/>
    <w:rsid w:val="00CE2517"/>
    <w:rsid w:val="00CE2953"/>
    <w:rsid w:val="00CE6A4B"/>
    <w:rsid w:val="00CE6C7D"/>
    <w:rsid w:val="00CF1EEB"/>
    <w:rsid w:val="00CF4944"/>
    <w:rsid w:val="00CF511D"/>
    <w:rsid w:val="00D01755"/>
    <w:rsid w:val="00D0612F"/>
    <w:rsid w:val="00D114C0"/>
    <w:rsid w:val="00D11B0E"/>
    <w:rsid w:val="00D13A69"/>
    <w:rsid w:val="00D14028"/>
    <w:rsid w:val="00D14B7E"/>
    <w:rsid w:val="00D15AAB"/>
    <w:rsid w:val="00D2174B"/>
    <w:rsid w:val="00D23296"/>
    <w:rsid w:val="00D23CED"/>
    <w:rsid w:val="00D243D1"/>
    <w:rsid w:val="00D25A6C"/>
    <w:rsid w:val="00D25F97"/>
    <w:rsid w:val="00D322A0"/>
    <w:rsid w:val="00D33B5D"/>
    <w:rsid w:val="00D37BB8"/>
    <w:rsid w:val="00D408B3"/>
    <w:rsid w:val="00D41B0A"/>
    <w:rsid w:val="00D42606"/>
    <w:rsid w:val="00D457BB"/>
    <w:rsid w:val="00D47355"/>
    <w:rsid w:val="00D477DF"/>
    <w:rsid w:val="00D507A8"/>
    <w:rsid w:val="00D543C5"/>
    <w:rsid w:val="00D5467E"/>
    <w:rsid w:val="00D565E3"/>
    <w:rsid w:val="00D57976"/>
    <w:rsid w:val="00D57D34"/>
    <w:rsid w:val="00D62061"/>
    <w:rsid w:val="00D63CD2"/>
    <w:rsid w:val="00D668FA"/>
    <w:rsid w:val="00D706D2"/>
    <w:rsid w:val="00D746F7"/>
    <w:rsid w:val="00D7703F"/>
    <w:rsid w:val="00D83836"/>
    <w:rsid w:val="00D83C32"/>
    <w:rsid w:val="00D876BA"/>
    <w:rsid w:val="00D87CEE"/>
    <w:rsid w:val="00D929B0"/>
    <w:rsid w:val="00D92B25"/>
    <w:rsid w:val="00D9350F"/>
    <w:rsid w:val="00D94A74"/>
    <w:rsid w:val="00D959BE"/>
    <w:rsid w:val="00D96757"/>
    <w:rsid w:val="00D97ED2"/>
    <w:rsid w:val="00DA3485"/>
    <w:rsid w:val="00DA674D"/>
    <w:rsid w:val="00DA7281"/>
    <w:rsid w:val="00DB219A"/>
    <w:rsid w:val="00DB35A0"/>
    <w:rsid w:val="00DB6222"/>
    <w:rsid w:val="00DB6420"/>
    <w:rsid w:val="00DC0E91"/>
    <w:rsid w:val="00DC0FC8"/>
    <w:rsid w:val="00DC1034"/>
    <w:rsid w:val="00DC3688"/>
    <w:rsid w:val="00DC4D21"/>
    <w:rsid w:val="00DD2D53"/>
    <w:rsid w:val="00DD4BCE"/>
    <w:rsid w:val="00DD61EF"/>
    <w:rsid w:val="00DD6745"/>
    <w:rsid w:val="00DE28D1"/>
    <w:rsid w:val="00DE39E7"/>
    <w:rsid w:val="00DE528F"/>
    <w:rsid w:val="00DE5E5F"/>
    <w:rsid w:val="00DE6B4E"/>
    <w:rsid w:val="00DF3E40"/>
    <w:rsid w:val="00DF4F5B"/>
    <w:rsid w:val="00DF50E2"/>
    <w:rsid w:val="00DF561E"/>
    <w:rsid w:val="00DF6B28"/>
    <w:rsid w:val="00DF6B59"/>
    <w:rsid w:val="00DF7CF2"/>
    <w:rsid w:val="00E017D9"/>
    <w:rsid w:val="00E028F9"/>
    <w:rsid w:val="00E046E5"/>
    <w:rsid w:val="00E06E72"/>
    <w:rsid w:val="00E106F3"/>
    <w:rsid w:val="00E14EF2"/>
    <w:rsid w:val="00E1624D"/>
    <w:rsid w:val="00E20E2C"/>
    <w:rsid w:val="00E21527"/>
    <w:rsid w:val="00E26551"/>
    <w:rsid w:val="00E275C8"/>
    <w:rsid w:val="00E30FD3"/>
    <w:rsid w:val="00E319C2"/>
    <w:rsid w:val="00E35764"/>
    <w:rsid w:val="00E3739C"/>
    <w:rsid w:val="00E41B0E"/>
    <w:rsid w:val="00E4374A"/>
    <w:rsid w:val="00E44DC0"/>
    <w:rsid w:val="00E46994"/>
    <w:rsid w:val="00E475A9"/>
    <w:rsid w:val="00E522A3"/>
    <w:rsid w:val="00E549B6"/>
    <w:rsid w:val="00E62222"/>
    <w:rsid w:val="00E67927"/>
    <w:rsid w:val="00E70557"/>
    <w:rsid w:val="00E72BBD"/>
    <w:rsid w:val="00E72EC4"/>
    <w:rsid w:val="00E73A65"/>
    <w:rsid w:val="00E77E60"/>
    <w:rsid w:val="00E8479A"/>
    <w:rsid w:val="00E849BA"/>
    <w:rsid w:val="00E86554"/>
    <w:rsid w:val="00E87F1C"/>
    <w:rsid w:val="00E92268"/>
    <w:rsid w:val="00E93BFF"/>
    <w:rsid w:val="00E96D07"/>
    <w:rsid w:val="00E96FCC"/>
    <w:rsid w:val="00E97662"/>
    <w:rsid w:val="00EA5F22"/>
    <w:rsid w:val="00EB0FA4"/>
    <w:rsid w:val="00EC5912"/>
    <w:rsid w:val="00EC6646"/>
    <w:rsid w:val="00ED0734"/>
    <w:rsid w:val="00ED1A0D"/>
    <w:rsid w:val="00ED1B0E"/>
    <w:rsid w:val="00ED3524"/>
    <w:rsid w:val="00ED37A0"/>
    <w:rsid w:val="00ED3BC4"/>
    <w:rsid w:val="00ED459F"/>
    <w:rsid w:val="00ED5EC9"/>
    <w:rsid w:val="00ED6363"/>
    <w:rsid w:val="00ED7153"/>
    <w:rsid w:val="00EE76CC"/>
    <w:rsid w:val="00EF0445"/>
    <w:rsid w:val="00EF0715"/>
    <w:rsid w:val="00EF237D"/>
    <w:rsid w:val="00EF2B6D"/>
    <w:rsid w:val="00EF5D9C"/>
    <w:rsid w:val="00EF63E6"/>
    <w:rsid w:val="00EF7016"/>
    <w:rsid w:val="00EF7176"/>
    <w:rsid w:val="00F01D35"/>
    <w:rsid w:val="00F01D9C"/>
    <w:rsid w:val="00F17365"/>
    <w:rsid w:val="00F218E5"/>
    <w:rsid w:val="00F21FD1"/>
    <w:rsid w:val="00F223BF"/>
    <w:rsid w:val="00F242AE"/>
    <w:rsid w:val="00F25037"/>
    <w:rsid w:val="00F2535A"/>
    <w:rsid w:val="00F326DE"/>
    <w:rsid w:val="00F3478F"/>
    <w:rsid w:val="00F4245D"/>
    <w:rsid w:val="00F47215"/>
    <w:rsid w:val="00F47799"/>
    <w:rsid w:val="00F47FA9"/>
    <w:rsid w:val="00F52109"/>
    <w:rsid w:val="00F5431F"/>
    <w:rsid w:val="00F54C7A"/>
    <w:rsid w:val="00F55136"/>
    <w:rsid w:val="00F55F83"/>
    <w:rsid w:val="00F56073"/>
    <w:rsid w:val="00F56F50"/>
    <w:rsid w:val="00F60CC7"/>
    <w:rsid w:val="00F64CEF"/>
    <w:rsid w:val="00F64E95"/>
    <w:rsid w:val="00F65A01"/>
    <w:rsid w:val="00F671F7"/>
    <w:rsid w:val="00F7219D"/>
    <w:rsid w:val="00F72272"/>
    <w:rsid w:val="00F8432B"/>
    <w:rsid w:val="00F84F9C"/>
    <w:rsid w:val="00F85455"/>
    <w:rsid w:val="00F91DC5"/>
    <w:rsid w:val="00F94677"/>
    <w:rsid w:val="00F94EA8"/>
    <w:rsid w:val="00F95B5C"/>
    <w:rsid w:val="00FA0B7A"/>
    <w:rsid w:val="00FA0C9C"/>
    <w:rsid w:val="00FA1C6B"/>
    <w:rsid w:val="00FA59A5"/>
    <w:rsid w:val="00FA684F"/>
    <w:rsid w:val="00FB080A"/>
    <w:rsid w:val="00FB419D"/>
    <w:rsid w:val="00FB7E95"/>
    <w:rsid w:val="00FC09F4"/>
    <w:rsid w:val="00FC1523"/>
    <w:rsid w:val="00FC382D"/>
    <w:rsid w:val="00FC3EFA"/>
    <w:rsid w:val="00FD236E"/>
    <w:rsid w:val="00FD5C61"/>
    <w:rsid w:val="00FD7C8A"/>
    <w:rsid w:val="00FE3259"/>
    <w:rsid w:val="00FE4A20"/>
    <w:rsid w:val="00FE6813"/>
    <w:rsid w:val="00FF047B"/>
    <w:rsid w:val="00FF211D"/>
    <w:rsid w:val="00FF26AF"/>
    <w:rsid w:val="00FF35C6"/>
    <w:rsid w:val="00FF49D0"/>
    <w:rsid w:val="00FF5E30"/>
    <w:rsid w:val="00FF6A3B"/>
    <w:rsid w:val="010848E2"/>
    <w:rsid w:val="012DC711"/>
    <w:rsid w:val="013DF5CE"/>
    <w:rsid w:val="013F63CB"/>
    <w:rsid w:val="014A9803"/>
    <w:rsid w:val="015CB028"/>
    <w:rsid w:val="029ABC58"/>
    <w:rsid w:val="03345B3C"/>
    <w:rsid w:val="03BA668D"/>
    <w:rsid w:val="042B5387"/>
    <w:rsid w:val="044A6F01"/>
    <w:rsid w:val="045C00E8"/>
    <w:rsid w:val="049C64AD"/>
    <w:rsid w:val="04A6F874"/>
    <w:rsid w:val="04BE1ECD"/>
    <w:rsid w:val="05DAFFE9"/>
    <w:rsid w:val="05E2F671"/>
    <w:rsid w:val="069B7F5E"/>
    <w:rsid w:val="06C18BFF"/>
    <w:rsid w:val="07335CA6"/>
    <w:rsid w:val="07B47093"/>
    <w:rsid w:val="07CA3BF0"/>
    <w:rsid w:val="08994780"/>
    <w:rsid w:val="093DBC7C"/>
    <w:rsid w:val="09B0B00A"/>
    <w:rsid w:val="09EF2339"/>
    <w:rsid w:val="0A6D7FB1"/>
    <w:rsid w:val="0A832009"/>
    <w:rsid w:val="0B2CF8DE"/>
    <w:rsid w:val="0B63A1E1"/>
    <w:rsid w:val="0BD8BDD6"/>
    <w:rsid w:val="0BE2E2FF"/>
    <w:rsid w:val="0C3A8344"/>
    <w:rsid w:val="0C48FCDA"/>
    <w:rsid w:val="0C8EF167"/>
    <w:rsid w:val="0CAA323D"/>
    <w:rsid w:val="0D5462EE"/>
    <w:rsid w:val="0D55A1E3"/>
    <w:rsid w:val="0D968A8E"/>
    <w:rsid w:val="0DE94669"/>
    <w:rsid w:val="0E2B756A"/>
    <w:rsid w:val="0EA8AE25"/>
    <w:rsid w:val="0EB09165"/>
    <w:rsid w:val="0F3D37A5"/>
    <w:rsid w:val="1045DC63"/>
    <w:rsid w:val="106C5C17"/>
    <w:rsid w:val="107DCE62"/>
    <w:rsid w:val="108C0856"/>
    <w:rsid w:val="10A9BE5B"/>
    <w:rsid w:val="10D69A4E"/>
    <w:rsid w:val="111248E5"/>
    <w:rsid w:val="11188FE5"/>
    <w:rsid w:val="11363CC7"/>
    <w:rsid w:val="113A4802"/>
    <w:rsid w:val="116A3DD7"/>
    <w:rsid w:val="124C7A02"/>
    <w:rsid w:val="124D1442"/>
    <w:rsid w:val="1270F154"/>
    <w:rsid w:val="12B80CAE"/>
    <w:rsid w:val="13624012"/>
    <w:rsid w:val="136FDD70"/>
    <w:rsid w:val="139C25D1"/>
    <w:rsid w:val="13B508E8"/>
    <w:rsid w:val="13CCFA70"/>
    <w:rsid w:val="13F60077"/>
    <w:rsid w:val="14020BF8"/>
    <w:rsid w:val="1503A421"/>
    <w:rsid w:val="158C298E"/>
    <w:rsid w:val="16AF958E"/>
    <w:rsid w:val="17066AAA"/>
    <w:rsid w:val="171B555A"/>
    <w:rsid w:val="17337FA5"/>
    <w:rsid w:val="175EBDAD"/>
    <w:rsid w:val="1768EB2F"/>
    <w:rsid w:val="1800C577"/>
    <w:rsid w:val="186F42F4"/>
    <w:rsid w:val="18823908"/>
    <w:rsid w:val="18842C55"/>
    <w:rsid w:val="18F391FC"/>
    <w:rsid w:val="1916A5DF"/>
    <w:rsid w:val="192B84E8"/>
    <w:rsid w:val="196B75E3"/>
    <w:rsid w:val="19708DB8"/>
    <w:rsid w:val="1AC7CD0A"/>
    <w:rsid w:val="1AEAF63C"/>
    <w:rsid w:val="1BC4FE39"/>
    <w:rsid w:val="1BE980DB"/>
    <w:rsid w:val="1CEED200"/>
    <w:rsid w:val="1D7D2A8E"/>
    <w:rsid w:val="1DAF5C1F"/>
    <w:rsid w:val="1DE6B27B"/>
    <w:rsid w:val="1E0A30B6"/>
    <w:rsid w:val="1E569DB2"/>
    <w:rsid w:val="1E9DB4E4"/>
    <w:rsid w:val="1F250C5B"/>
    <w:rsid w:val="2118C944"/>
    <w:rsid w:val="21BC6AFF"/>
    <w:rsid w:val="2284DD97"/>
    <w:rsid w:val="22B1FFD8"/>
    <w:rsid w:val="22F89A4C"/>
    <w:rsid w:val="23A44BD4"/>
    <w:rsid w:val="245AD351"/>
    <w:rsid w:val="2544715D"/>
    <w:rsid w:val="257A6067"/>
    <w:rsid w:val="263EE698"/>
    <w:rsid w:val="26C44106"/>
    <w:rsid w:val="274A6287"/>
    <w:rsid w:val="274D76AA"/>
    <w:rsid w:val="2789CB0F"/>
    <w:rsid w:val="279E1172"/>
    <w:rsid w:val="27B61B81"/>
    <w:rsid w:val="27F8ECA3"/>
    <w:rsid w:val="280AC839"/>
    <w:rsid w:val="28632B7A"/>
    <w:rsid w:val="28B09878"/>
    <w:rsid w:val="28D5BD1C"/>
    <w:rsid w:val="28DB957C"/>
    <w:rsid w:val="29247D28"/>
    <w:rsid w:val="2945B4D9"/>
    <w:rsid w:val="294E6A1A"/>
    <w:rsid w:val="29865610"/>
    <w:rsid w:val="29FA4024"/>
    <w:rsid w:val="2A0C3707"/>
    <w:rsid w:val="2A235A9B"/>
    <w:rsid w:val="2B09C5FB"/>
    <w:rsid w:val="2B3C1D6D"/>
    <w:rsid w:val="2B9A5D29"/>
    <w:rsid w:val="2C435EB7"/>
    <w:rsid w:val="2C8419EA"/>
    <w:rsid w:val="2CAC3D96"/>
    <w:rsid w:val="2D2B299C"/>
    <w:rsid w:val="2D674C61"/>
    <w:rsid w:val="2D8ECD6C"/>
    <w:rsid w:val="2DC65DE4"/>
    <w:rsid w:val="2DE1236A"/>
    <w:rsid w:val="2E2E6AF6"/>
    <w:rsid w:val="2E620925"/>
    <w:rsid w:val="2ED16218"/>
    <w:rsid w:val="2F77E1E4"/>
    <w:rsid w:val="2F91E9AE"/>
    <w:rsid w:val="2F9CACAF"/>
    <w:rsid w:val="2FA61457"/>
    <w:rsid w:val="2FA9CC63"/>
    <w:rsid w:val="2FEF5DB6"/>
    <w:rsid w:val="3050C6A3"/>
    <w:rsid w:val="306E9564"/>
    <w:rsid w:val="306FE7A7"/>
    <w:rsid w:val="30AFF3CB"/>
    <w:rsid w:val="31295DD9"/>
    <w:rsid w:val="314DC6FE"/>
    <w:rsid w:val="31A73955"/>
    <w:rsid w:val="31DAF5FA"/>
    <w:rsid w:val="3209A978"/>
    <w:rsid w:val="3237C469"/>
    <w:rsid w:val="32544592"/>
    <w:rsid w:val="33C0DB3C"/>
    <w:rsid w:val="33E7FD90"/>
    <w:rsid w:val="33F6DF31"/>
    <w:rsid w:val="344EC828"/>
    <w:rsid w:val="3472122B"/>
    <w:rsid w:val="3512CA1A"/>
    <w:rsid w:val="355FCD09"/>
    <w:rsid w:val="35A7C1CE"/>
    <w:rsid w:val="36158A87"/>
    <w:rsid w:val="3635C61D"/>
    <w:rsid w:val="364093F9"/>
    <w:rsid w:val="36ADFDC4"/>
    <w:rsid w:val="377CBBE8"/>
    <w:rsid w:val="37BE4DC4"/>
    <w:rsid w:val="37DDF4B3"/>
    <w:rsid w:val="37F5BF5A"/>
    <w:rsid w:val="38041EC2"/>
    <w:rsid w:val="38071082"/>
    <w:rsid w:val="384BF653"/>
    <w:rsid w:val="38F64791"/>
    <w:rsid w:val="39AF7B3B"/>
    <w:rsid w:val="39F9093A"/>
    <w:rsid w:val="3A2B7489"/>
    <w:rsid w:val="3A74E9AD"/>
    <w:rsid w:val="3ABAF2D8"/>
    <w:rsid w:val="3AE479AA"/>
    <w:rsid w:val="3AF37834"/>
    <w:rsid w:val="3AF535BB"/>
    <w:rsid w:val="3B3C9F03"/>
    <w:rsid w:val="3B3F16B1"/>
    <w:rsid w:val="3B4768FD"/>
    <w:rsid w:val="3BA3D183"/>
    <w:rsid w:val="3BAC829B"/>
    <w:rsid w:val="3BBC7C1E"/>
    <w:rsid w:val="3BF67549"/>
    <w:rsid w:val="3C6DDA36"/>
    <w:rsid w:val="3CDBC8A7"/>
    <w:rsid w:val="3CFE2E5B"/>
    <w:rsid w:val="3D336937"/>
    <w:rsid w:val="3D481427"/>
    <w:rsid w:val="3DCB89D9"/>
    <w:rsid w:val="3E1620C2"/>
    <w:rsid w:val="3E30DEE7"/>
    <w:rsid w:val="3E35260B"/>
    <w:rsid w:val="3ECB4336"/>
    <w:rsid w:val="3EE65FB6"/>
    <w:rsid w:val="3F691C2A"/>
    <w:rsid w:val="3FF72964"/>
    <w:rsid w:val="3FFF5388"/>
    <w:rsid w:val="40271303"/>
    <w:rsid w:val="4044A20F"/>
    <w:rsid w:val="40795AEF"/>
    <w:rsid w:val="40830503"/>
    <w:rsid w:val="40F717F5"/>
    <w:rsid w:val="416E74CA"/>
    <w:rsid w:val="418BB47E"/>
    <w:rsid w:val="418CEA57"/>
    <w:rsid w:val="422BDB1C"/>
    <w:rsid w:val="425F352B"/>
    <w:rsid w:val="427FF61B"/>
    <w:rsid w:val="42888DE5"/>
    <w:rsid w:val="4292201E"/>
    <w:rsid w:val="42AD801D"/>
    <w:rsid w:val="42D43E8F"/>
    <w:rsid w:val="42FE9CC5"/>
    <w:rsid w:val="43CF7E96"/>
    <w:rsid w:val="43D6B3A6"/>
    <w:rsid w:val="44A5FD83"/>
    <w:rsid w:val="44CE0324"/>
    <w:rsid w:val="44CE1C30"/>
    <w:rsid w:val="44FE6E10"/>
    <w:rsid w:val="455056C3"/>
    <w:rsid w:val="4550CF4C"/>
    <w:rsid w:val="45BA6E92"/>
    <w:rsid w:val="46CA6337"/>
    <w:rsid w:val="471E3BEE"/>
    <w:rsid w:val="47218D2C"/>
    <w:rsid w:val="47A26E70"/>
    <w:rsid w:val="47BF9877"/>
    <w:rsid w:val="47E43B87"/>
    <w:rsid w:val="48959059"/>
    <w:rsid w:val="498B93DC"/>
    <w:rsid w:val="4A38B1C9"/>
    <w:rsid w:val="4AB1F5E2"/>
    <w:rsid w:val="4B06472D"/>
    <w:rsid w:val="4B4E9D9B"/>
    <w:rsid w:val="4B69A96F"/>
    <w:rsid w:val="4B925820"/>
    <w:rsid w:val="4BB18146"/>
    <w:rsid w:val="4BE57EF8"/>
    <w:rsid w:val="4C4581A5"/>
    <w:rsid w:val="4C4A6BCA"/>
    <w:rsid w:val="4C56CEFC"/>
    <w:rsid w:val="4C5E50B4"/>
    <w:rsid w:val="4C65F822"/>
    <w:rsid w:val="4C6834D5"/>
    <w:rsid w:val="4C7EC516"/>
    <w:rsid w:val="4CFD2945"/>
    <w:rsid w:val="4D57D736"/>
    <w:rsid w:val="4D8A29B9"/>
    <w:rsid w:val="4DCD860E"/>
    <w:rsid w:val="4DE5691A"/>
    <w:rsid w:val="4E2363C6"/>
    <w:rsid w:val="4E6DF0A2"/>
    <w:rsid w:val="4EA3ECD8"/>
    <w:rsid w:val="4F13E50E"/>
    <w:rsid w:val="500F612F"/>
    <w:rsid w:val="5145AF65"/>
    <w:rsid w:val="51A0FFBB"/>
    <w:rsid w:val="51F5032A"/>
    <w:rsid w:val="52886304"/>
    <w:rsid w:val="52F3B9F4"/>
    <w:rsid w:val="54DBF7B1"/>
    <w:rsid w:val="5540DDE8"/>
    <w:rsid w:val="554A7F5C"/>
    <w:rsid w:val="556082F0"/>
    <w:rsid w:val="557D95DF"/>
    <w:rsid w:val="55E34740"/>
    <w:rsid w:val="562776B7"/>
    <w:rsid w:val="56D2110D"/>
    <w:rsid w:val="571EAFFC"/>
    <w:rsid w:val="5757C64B"/>
    <w:rsid w:val="5764918D"/>
    <w:rsid w:val="576B4F66"/>
    <w:rsid w:val="577691DC"/>
    <w:rsid w:val="57869AB2"/>
    <w:rsid w:val="57FADD0A"/>
    <w:rsid w:val="580FE108"/>
    <w:rsid w:val="58C69AB7"/>
    <w:rsid w:val="58D69FD6"/>
    <w:rsid w:val="59327FFC"/>
    <w:rsid w:val="59709097"/>
    <w:rsid w:val="5988FEC1"/>
    <w:rsid w:val="598B0C9B"/>
    <w:rsid w:val="59981860"/>
    <w:rsid w:val="59F24135"/>
    <w:rsid w:val="5A060BC3"/>
    <w:rsid w:val="5A0A644A"/>
    <w:rsid w:val="5A0AB360"/>
    <w:rsid w:val="5A3A471F"/>
    <w:rsid w:val="5A4BB98C"/>
    <w:rsid w:val="5B985707"/>
    <w:rsid w:val="5C2EB30E"/>
    <w:rsid w:val="5C45201E"/>
    <w:rsid w:val="5C7FA596"/>
    <w:rsid w:val="5CECA9C5"/>
    <w:rsid w:val="5D65E109"/>
    <w:rsid w:val="5D98DE45"/>
    <w:rsid w:val="5DD03401"/>
    <w:rsid w:val="5E074684"/>
    <w:rsid w:val="5E7E907D"/>
    <w:rsid w:val="5E90C704"/>
    <w:rsid w:val="5EB42E1E"/>
    <w:rsid w:val="5EDDB407"/>
    <w:rsid w:val="5F131307"/>
    <w:rsid w:val="5F39C301"/>
    <w:rsid w:val="5F8FBB41"/>
    <w:rsid w:val="5F9A5ADD"/>
    <w:rsid w:val="5FA0A9FA"/>
    <w:rsid w:val="5FB44D50"/>
    <w:rsid w:val="5FDA2CE3"/>
    <w:rsid w:val="5FE64C64"/>
    <w:rsid w:val="5FF44C9B"/>
    <w:rsid w:val="60593E59"/>
    <w:rsid w:val="607E1722"/>
    <w:rsid w:val="60B0BD25"/>
    <w:rsid w:val="60C6E103"/>
    <w:rsid w:val="60CD15B2"/>
    <w:rsid w:val="612E4C86"/>
    <w:rsid w:val="613ED895"/>
    <w:rsid w:val="61886BE6"/>
    <w:rsid w:val="627833ED"/>
    <w:rsid w:val="62788375"/>
    <w:rsid w:val="629F8D30"/>
    <w:rsid w:val="62AE93AD"/>
    <w:rsid w:val="62CF704F"/>
    <w:rsid w:val="62F1F058"/>
    <w:rsid w:val="62F23DAC"/>
    <w:rsid w:val="62FFFD39"/>
    <w:rsid w:val="63104A40"/>
    <w:rsid w:val="6356CB85"/>
    <w:rsid w:val="637DC9D0"/>
    <w:rsid w:val="63825BDF"/>
    <w:rsid w:val="63989C28"/>
    <w:rsid w:val="6460A620"/>
    <w:rsid w:val="646C8DDB"/>
    <w:rsid w:val="64C02D99"/>
    <w:rsid w:val="64CAB28D"/>
    <w:rsid w:val="64D7EE61"/>
    <w:rsid w:val="65793A50"/>
    <w:rsid w:val="65ACE35E"/>
    <w:rsid w:val="65CC3ED2"/>
    <w:rsid w:val="660D0627"/>
    <w:rsid w:val="66A78D43"/>
    <w:rsid w:val="66DC9899"/>
    <w:rsid w:val="66E03422"/>
    <w:rsid w:val="674003E0"/>
    <w:rsid w:val="674C211C"/>
    <w:rsid w:val="677E777B"/>
    <w:rsid w:val="67F89A6E"/>
    <w:rsid w:val="68699F93"/>
    <w:rsid w:val="6932EE03"/>
    <w:rsid w:val="6949CF4A"/>
    <w:rsid w:val="694A7B06"/>
    <w:rsid w:val="69E74D23"/>
    <w:rsid w:val="6A21AB11"/>
    <w:rsid w:val="6A2AA265"/>
    <w:rsid w:val="6A59D0CB"/>
    <w:rsid w:val="6ACACD37"/>
    <w:rsid w:val="6B8317DC"/>
    <w:rsid w:val="6B958196"/>
    <w:rsid w:val="6BF7BC0F"/>
    <w:rsid w:val="6C0AD516"/>
    <w:rsid w:val="6C1AB68E"/>
    <w:rsid w:val="6C6B2FAC"/>
    <w:rsid w:val="6D52BB80"/>
    <w:rsid w:val="6D5BFA9C"/>
    <w:rsid w:val="6DA83773"/>
    <w:rsid w:val="6F325F61"/>
    <w:rsid w:val="6F7DDD25"/>
    <w:rsid w:val="6F9D25AE"/>
    <w:rsid w:val="700B8356"/>
    <w:rsid w:val="70A441A1"/>
    <w:rsid w:val="70B7AE69"/>
    <w:rsid w:val="719603C8"/>
    <w:rsid w:val="71A05A46"/>
    <w:rsid w:val="72678598"/>
    <w:rsid w:val="728FAE11"/>
    <w:rsid w:val="72CE9DA0"/>
    <w:rsid w:val="72EC5F93"/>
    <w:rsid w:val="730F00EB"/>
    <w:rsid w:val="7328C6C9"/>
    <w:rsid w:val="73ED2E68"/>
    <w:rsid w:val="73FEB000"/>
    <w:rsid w:val="7405E762"/>
    <w:rsid w:val="741189ED"/>
    <w:rsid w:val="74352657"/>
    <w:rsid w:val="7499AD48"/>
    <w:rsid w:val="74B6D047"/>
    <w:rsid w:val="75A807BD"/>
    <w:rsid w:val="75E41E2D"/>
    <w:rsid w:val="76B522DC"/>
    <w:rsid w:val="76D1C81A"/>
    <w:rsid w:val="76DC6913"/>
    <w:rsid w:val="76FD80BD"/>
    <w:rsid w:val="77348F08"/>
    <w:rsid w:val="77F5B2C0"/>
    <w:rsid w:val="7836EEE8"/>
    <w:rsid w:val="7838C431"/>
    <w:rsid w:val="78FE6E55"/>
    <w:rsid w:val="79211C81"/>
    <w:rsid w:val="79A5C59D"/>
    <w:rsid w:val="79E07B09"/>
    <w:rsid w:val="7A3EAAFD"/>
    <w:rsid w:val="7B7FB9C0"/>
    <w:rsid w:val="7B96F2C6"/>
    <w:rsid w:val="7B9791BC"/>
    <w:rsid w:val="7BA05DEB"/>
    <w:rsid w:val="7BA0A09D"/>
    <w:rsid w:val="7C2578C2"/>
    <w:rsid w:val="7CD016C6"/>
    <w:rsid w:val="7D25153F"/>
    <w:rsid w:val="7DD881EF"/>
    <w:rsid w:val="7DE0D951"/>
    <w:rsid w:val="7E4575D1"/>
    <w:rsid w:val="7E50E61D"/>
    <w:rsid w:val="7E95BD9A"/>
    <w:rsid w:val="7EB717BA"/>
    <w:rsid w:val="7F182CCC"/>
    <w:rsid w:val="7F240B18"/>
    <w:rsid w:val="7FF08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2E5D7"/>
  <w15:docId w15:val="{76EBA614-B6F7-4570-A0A7-24F14565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paragraph" w:styleId="berarbeitung">
    <w:name w:val="Revision"/>
    <w:hidden/>
    <w:uiPriority w:val="99"/>
    <w:semiHidden/>
    <w:rsid w:val="00160025"/>
    <w:pPr>
      <w:spacing w:after="0" w:line="240" w:lineRule="auto"/>
    </w:pPr>
    <w:rPr>
      <w:rFonts w:ascii="Arial" w:hAnsi="Arial"/>
    </w:rPr>
  </w:style>
  <w:style w:type="paragraph" w:styleId="Kommentartext">
    <w:name w:val="annotation text"/>
    <w:basedOn w:val="Standard"/>
    <w:link w:val="KommentartextZchn"/>
    <w:uiPriority w:val="99"/>
    <w:unhideWhenUsed/>
    <w:rsid w:val="00C65071"/>
    <w:pPr>
      <w:spacing w:line="240" w:lineRule="auto"/>
    </w:pPr>
    <w:rPr>
      <w:sz w:val="20"/>
      <w:szCs w:val="20"/>
    </w:rPr>
  </w:style>
  <w:style w:type="character" w:customStyle="1" w:styleId="KommentartextZchn">
    <w:name w:val="Kommentartext Zchn"/>
    <w:basedOn w:val="Absatz-Standardschriftart"/>
    <w:link w:val="Kommentartext"/>
    <w:uiPriority w:val="99"/>
    <w:rsid w:val="00C65071"/>
    <w:rPr>
      <w:rFonts w:ascii="Arial" w:hAnsi="Arial"/>
      <w:sz w:val="20"/>
      <w:szCs w:val="20"/>
    </w:rPr>
  </w:style>
  <w:style w:type="character" w:styleId="Kommentarzeichen">
    <w:name w:val="annotation reference"/>
    <w:basedOn w:val="Absatz-Standardschriftart"/>
    <w:uiPriority w:val="99"/>
    <w:semiHidden/>
    <w:unhideWhenUsed/>
    <w:rsid w:val="00C65071"/>
    <w:rPr>
      <w:sz w:val="16"/>
      <w:szCs w:val="16"/>
    </w:rPr>
  </w:style>
  <w:style w:type="paragraph" w:styleId="Kommentarthema">
    <w:name w:val="annotation subject"/>
    <w:basedOn w:val="Kommentartext"/>
    <w:next w:val="Kommentartext"/>
    <w:link w:val="KommentarthemaZchn"/>
    <w:uiPriority w:val="99"/>
    <w:semiHidden/>
    <w:unhideWhenUsed/>
    <w:rsid w:val="00C65071"/>
    <w:rPr>
      <w:b/>
      <w:bCs/>
    </w:rPr>
  </w:style>
  <w:style w:type="character" w:customStyle="1" w:styleId="KommentarthemaZchn">
    <w:name w:val="Kommentarthema Zchn"/>
    <w:basedOn w:val="KommentartextZchn"/>
    <w:link w:val="Kommentarthema"/>
    <w:uiPriority w:val="99"/>
    <w:semiHidden/>
    <w:rsid w:val="00C6507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2x.de/molekuelwe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er.diederichs.en2x\Downloads\en2x_Presseinfo_Vorlage%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7" ma:contentTypeDescription="Ein neues Dokument erstellen." ma:contentTypeScope="" ma:versionID="d071c61e37c35b62e9a89bf834e88a39">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5168dbb33639750329a053e723309351"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aefcab-3311-4824-bf0a-82e3d6763144}"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documentManagement>
</p:properties>
</file>

<file path=customXml/itemProps1.xml><?xml version="1.0" encoding="utf-8"?>
<ds:datastoreItem xmlns:ds="http://schemas.openxmlformats.org/officeDocument/2006/customXml" ds:itemID="{99039509-EE43-4051-8F64-0951ED8D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3.xml><?xml version="1.0" encoding="utf-8"?>
<ds:datastoreItem xmlns:ds="http://schemas.openxmlformats.org/officeDocument/2006/customXml" ds:itemID="{DC08FF6F-440B-4138-B4C9-D3C9B4442DC4}">
  <ds:schemaRefs>
    <ds:schemaRef ds:uri="http://schemas.microsoft.com/sharepoint/v3/contenttype/forms"/>
  </ds:schemaRefs>
</ds:datastoreItem>
</file>

<file path=customXml/itemProps4.xml><?xml version="1.0" encoding="utf-8"?>
<ds:datastoreItem xmlns:ds="http://schemas.openxmlformats.org/officeDocument/2006/customXml" ds:itemID="{E39E002D-A700-4EA9-A323-3BE53BEF27C5}">
  <ds:schemaRefs>
    <ds:schemaRef ds:uri="http://schemas.microsoft.com/office/2006/metadata/properties"/>
    <ds:schemaRef ds:uri="http://schemas.microsoft.com/office/infopath/2007/PartnerControls"/>
    <ds:schemaRef ds:uri="5ccc7ce1-9143-4d76-91b0-f20b09633d3f"/>
    <ds:schemaRef ds:uri="d85148c6-851f-47a3-8805-adbb0220f05a"/>
  </ds:schemaRefs>
</ds:datastoreItem>
</file>

<file path=docProps/app.xml><?xml version="1.0" encoding="utf-8"?>
<Properties xmlns="http://schemas.openxmlformats.org/officeDocument/2006/extended-properties" xmlns:vt="http://schemas.openxmlformats.org/officeDocument/2006/docPropsVTypes">
  <Template>en2x_Presseinfo_Vorlage (1)</Template>
  <TotalTime>0</TotalTime>
  <Pages>2</Pages>
  <Words>706</Words>
  <Characters>4452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5148</CharactersWithSpaces>
  <SharedDoc>false</SharedDoc>
  <HLinks>
    <vt:vector size="6" baseType="variant">
      <vt:variant>
        <vt:i4>458826</vt:i4>
      </vt:variant>
      <vt:variant>
        <vt:i4>0</vt:i4>
      </vt:variant>
      <vt:variant>
        <vt:i4>0</vt:i4>
      </vt:variant>
      <vt:variant>
        <vt:i4>5</vt:i4>
      </vt:variant>
      <vt:variant>
        <vt:lpwstr>https://www.en2x.de/molekuelwende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Diederichs</dc:creator>
  <cp:keywords/>
  <dc:description/>
  <cp:lastModifiedBy>Rainer Diederichs (en2x)</cp:lastModifiedBy>
  <cp:revision>5</cp:revision>
  <cp:lastPrinted>2021-08-23T21:48:00Z</cp:lastPrinted>
  <dcterms:created xsi:type="dcterms:W3CDTF">2025-04-10T15:20:00Z</dcterms:created>
  <dcterms:modified xsi:type="dcterms:W3CDTF">2025-04-10T15:27:00Z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