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B1FE" w14:textId="4CB4F0E5" w:rsidR="00CD4FD7" w:rsidRPr="002D56D6" w:rsidRDefault="00462E3B" w:rsidP="002D56D6">
      <w:pPr>
        <w:pStyle w:val="01Dachzeile"/>
      </w:pPr>
      <w:bookmarkStart w:id="0" w:name="_Toc79759383"/>
      <w:bookmarkStart w:id="1" w:name="_Toc79759470"/>
      <w:r>
        <w:t>Wasserstoffkongress in Berlin</w:t>
      </w:r>
    </w:p>
    <w:bookmarkEnd w:id="0"/>
    <w:bookmarkEnd w:id="1"/>
    <w:p w14:paraId="3A713949" w14:textId="4EF3B7D8" w:rsidR="00CD4FD7" w:rsidRDefault="00462E3B" w:rsidP="00CD4FD7">
      <w:pPr>
        <w:pStyle w:val="02Titel"/>
      </w:pPr>
      <w:r w:rsidRPr="00462E3B">
        <w:t>EU muss endlich Investitionsbremsen für klimafreundlichen Wasserstoff lösen</w:t>
      </w:r>
    </w:p>
    <w:p w14:paraId="24AF8175" w14:textId="4717FC31" w:rsidR="008C14AC" w:rsidRPr="00664F72" w:rsidRDefault="00462E3B" w:rsidP="00FC25A1">
      <w:pPr>
        <w:pStyle w:val="03Einleitung"/>
      </w:pPr>
      <w:r w:rsidRPr="00462E3B">
        <w:t xml:space="preserve">Berlin, 10. November 2022 – Während die EU ihre Klimaziele verschärfe, verhindere sie gleichzeitig den notwendigen Hochlauf von klimafreundlichem Wasserstoff. Werden nicht bald dringend erforderliche Entscheidungen in Brüssel getroffen, drohten andere Weltregionen die Nase vorn zu haben, warnte Prof. Christian Küchen, Hauptgeschäftsführer vom en2x – Wirtschaftsverband </w:t>
      </w:r>
      <w:proofErr w:type="spellStart"/>
      <w:r w:rsidRPr="00462E3B">
        <w:t>Fuels</w:t>
      </w:r>
      <w:proofErr w:type="spellEnd"/>
      <w:r w:rsidRPr="00462E3B">
        <w:t xml:space="preserve"> und Energie, auf dem Kongress „Megatrend Wasserstoff“ in Berlin.</w:t>
      </w:r>
    </w:p>
    <w:p w14:paraId="7C063A78" w14:textId="77777777" w:rsidR="0051205A" w:rsidRPr="00597B64" w:rsidRDefault="0051205A" w:rsidP="005663B6">
      <w:pPr>
        <w:pStyle w:val="03Einleitung"/>
        <w:rPr>
          <w:shd w:val="clear" w:color="auto" w:fill="FFFFFF"/>
        </w:rPr>
      </w:pPr>
    </w:p>
    <w:p w14:paraId="05BCD82F" w14:textId="17064881" w:rsidR="00462E3B" w:rsidRDefault="00462E3B" w:rsidP="00462E3B">
      <w:pPr>
        <w:pStyle w:val="05Flietext"/>
      </w:pPr>
      <w:r>
        <w:t>„Zum Erreichen der Klimaziele im Verkehr und in weiteren Sektoren brauchen wir große Mengen an treibhausgasneutralem Wasserstoff und seiner Folgeprodukte als klimafreundliche Energieträger für Motoren, Wärme und die chemische Industrie. Unsere Branche ist bereit, massiv zu investieren“, sagte Küchen auf dem Kongress</w:t>
      </w:r>
      <w:r w:rsidR="00D47407">
        <w:t xml:space="preserve">, der unter der Schirmherrschaft </w:t>
      </w:r>
      <w:proofErr w:type="gramStart"/>
      <w:r w:rsidR="00D47407">
        <w:t xml:space="preserve">des </w:t>
      </w:r>
      <w:r w:rsidR="00D47407" w:rsidRPr="00815C40">
        <w:t xml:space="preserve"> Deutschen</w:t>
      </w:r>
      <w:proofErr w:type="gramEnd"/>
      <w:r w:rsidR="00D47407" w:rsidRPr="00815C40">
        <w:t xml:space="preserve"> Wasserstoff- und Brennstoffzellenverband</w:t>
      </w:r>
      <w:r w:rsidR="007B1937" w:rsidRPr="00815C40">
        <w:t>s</w:t>
      </w:r>
      <w:r w:rsidR="00D47407" w:rsidRPr="00815C40">
        <w:t xml:space="preserve"> (DWV) stattfand</w:t>
      </w:r>
      <w:r>
        <w:t xml:space="preserve">. </w:t>
      </w:r>
    </w:p>
    <w:p w14:paraId="38BE3CB2" w14:textId="77777777" w:rsidR="00462E3B" w:rsidRDefault="00462E3B" w:rsidP="00462E3B">
      <w:pPr>
        <w:pStyle w:val="05Flietext"/>
      </w:pPr>
    </w:p>
    <w:p w14:paraId="67A0CA82" w14:textId="210C383D" w:rsidR="00D47868" w:rsidRDefault="00462E3B" w:rsidP="00462E3B">
      <w:pPr>
        <w:pStyle w:val="05Flietext"/>
      </w:pPr>
      <w:r>
        <w:t>Dazu müsse die EU die seit Jahren überfälligen delegierten Rechtsakte verabschieden. Darin wird bestimmt, welche Bedingungen zur Herstellung grünen Wasserstoffs eingehalten werden müssen und welche Kohlenstoffquellen als nachhaltig anerkannt werden</w:t>
      </w:r>
      <w:r w:rsidR="003E5AEF">
        <w:t>,</w:t>
      </w:r>
      <w:r>
        <w:t xml:space="preserve"> da für klimafreundliche flüssige Energie, so genannte </w:t>
      </w:r>
      <w:proofErr w:type="spellStart"/>
      <w:r>
        <w:t>PtX</w:t>
      </w:r>
      <w:proofErr w:type="spellEnd"/>
      <w:r>
        <w:t xml:space="preserve">-Produkte, neben Ökostrom auch Kohlenstoff benötigt wird. </w:t>
      </w:r>
      <w:r w:rsidR="003E5AEF">
        <w:t>„</w:t>
      </w:r>
      <w:r>
        <w:t>Erst dann können milliardenschwere Investitionsentscheidungen für Wasserstoffprojekte getroffen werden.“</w:t>
      </w:r>
    </w:p>
    <w:p w14:paraId="2D2B250F" w14:textId="77777777" w:rsidR="00462E3B" w:rsidRDefault="00462E3B" w:rsidP="00462E3B">
      <w:pPr>
        <w:pStyle w:val="05Flietext"/>
      </w:pPr>
    </w:p>
    <w:p w14:paraId="2B1A9C22" w14:textId="2A255352" w:rsidR="0057711C" w:rsidRDefault="00462E3B" w:rsidP="0052649E">
      <w:pPr>
        <w:pStyle w:val="05Flietext"/>
        <w:rPr>
          <w:b/>
          <w:bCs/>
        </w:rPr>
      </w:pPr>
      <w:r w:rsidRPr="00462E3B">
        <w:rPr>
          <w:b/>
          <w:bCs/>
        </w:rPr>
        <w:t xml:space="preserve">Grüne Importe drohen </w:t>
      </w:r>
      <w:proofErr w:type="gramStart"/>
      <w:r w:rsidRPr="00462E3B">
        <w:rPr>
          <w:b/>
          <w:bCs/>
        </w:rPr>
        <w:t>Umweg</w:t>
      </w:r>
      <w:proofErr w:type="gramEnd"/>
      <w:r w:rsidRPr="00462E3B">
        <w:rPr>
          <w:b/>
          <w:bCs/>
        </w:rPr>
        <w:t xml:space="preserve"> um Deutschland zu machen</w:t>
      </w:r>
    </w:p>
    <w:p w14:paraId="74FA3EDD" w14:textId="77777777" w:rsidR="00462E3B" w:rsidRDefault="00462E3B" w:rsidP="0052649E">
      <w:pPr>
        <w:pStyle w:val="05Flietext"/>
      </w:pPr>
    </w:p>
    <w:p w14:paraId="410863E1" w14:textId="77777777" w:rsidR="00462E3B" w:rsidRDefault="00462E3B" w:rsidP="00462E3B">
      <w:pPr>
        <w:pStyle w:val="05Flietext"/>
      </w:pPr>
      <w:r>
        <w:t xml:space="preserve">Es bestehe das Risiko, dass die Kriterien für den Bezug von Strom zur Produktion von grünem Wasserstoff und die Anforderungen an Kohlenstoffquellen so strikt festgelegt werden, dass womöglich viele Projekte nicht realisiert werden können. „Das kann dazu führen, dass Projekte in für Windstrom sehr vorteilhaften Weltregionen wie Chile zwar umgesetzt werden, die dort hergestellten Produkte, darunter grünes Methanol, aber nicht in Deutschland, sondern in anderen Weltregionen landen. Das gefährdet das Erreichen der ohnehin sehr ambitionierten europäischen und deutschen Klimaziele. Denn Importe von klimaneutralen Energieträgern sind dafür unerlässlich.“ </w:t>
      </w:r>
    </w:p>
    <w:p w14:paraId="79EC8102" w14:textId="77777777" w:rsidR="00462E3B" w:rsidRDefault="00462E3B" w:rsidP="00462E3B">
      <w:pPr>
        <w:pStyle w:val="05Flietext"/>
      </w:pPr>
    </w:p>
    <w:p w14:paraId="26EAF542" w14:textId="011E1481" w:rsidR="0052649E" w:rsidRPr="0049335D" w:rsidRDefault="00462E3B" w:rsidP="00462E3B">
      <w:pPr>
        <w:pStyle w:val="05Flietext"/>
      </w:pPr>
      <w:r>
        <w:t>Es gehe nicht nur um das Tempo der Entscheidungen, so Küchen. „Diese müssen auch praktikabel umsetzbar sein. Die EU muss ihre Investitionsblockaden dringend lösen und den Weg freimachen für grünen Wasserstoff im großen Stil.“</w:t>
      </w:r>
    </w:p>
    <w:sectPr w:rsidR="0052649E" w:rsidRPr="0049335D" w:rsidSect="002113E3">
      <w:headerReference w:type="default" r:id="rId11"/>
      <w:footerReference w:type="default" r:id="rId12"/>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B475" w14:textId="77777777" w:rsidR="002D0883" w:rsidRDefault="002D0883" w:rsidP="00924BA7">
      <w:pPr>
        <w:spacing w:after="0" w:line="240" w:lineRule="auto"/>
      </w:pPr>
      <w:r>
        <w:separator/>
      </w:r>
    </w:p>
    <w:p w14:paraId="62B0D09B" w14:textId="77777777" w:rsidR="002D0883" w:rsidRDefault="002D0883"/>
    <w:p w14:paraId="343FBDED" w14:textId="77777777" w:rsidR="002D0883" w:rsidRDefault="002D0883"/>
  </w:endnote>
  <w:endnote w:type="continuationSeparator" w:id="0">
    <w:p w14:paraId="3CF4C719" w14:textId="77777777" w:rsidR="002D0883" w:rsidRDefault="002D0883" w:rsidP="00924BA7">
      <w:pPr>
        <w:spacing w:after="0" w:line="240" w:lineRule="auto"/>
      </w:pPr>
      <w:r>
        <w:continuationSeparator/>
      </w:r>
    </w:p>
    <w:p w14:paraId="1586E619" w14:textId="77777777" w:rsidR="002D0883" w:rsidRDefault="002D0883"/>
    <w:p w14:paraId="733602A7" w14:textId="77777777" w:rsidR="002D0883" w:rsidRDefault="002D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2B3112F7" w14:textId="77777777" w:rsidTr="00FF211D">
      <w:trPr>
        <w:trHeight w:val="125"/>
      </w:trPr>
      <w:tc>
        <w:tcPr>
          <w:tcW w:w="9354" w:type="dxa"/>
          <w:tcBorders>
            <w:top w:val="single" w:sz="4" w:space="0" w:color="626B72"/>
            <w:left w:val="nil"/>
            <w:bottom w:val="nil"/>
            <w:right w:val="nil"/>
          </w:tcBorders>
        </w:tcPr>
        <w:p w14:paraId="4E4147A4"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 xml:space="preserve">Wirtschaftsverband </w:t>
          </w:r>
          <w:proofErr w:type="spellStart"/>
          <w:r w:rsidR="00D14028" w:rsidRPr="004A23F8">
            <w:rPr>
              <w:color w:val="6C6E71"/>
            </w:rPr>
            <w:t>Fuels</w:t>
          </w:r>
          <w:proofErr w:type="spellEnd"/>
          <w:r w:rsidR="00D14028" w:rsidRPr="004A23F8">
            <w:rPr>
              <w:color w:val="6C6E71"/>
            </w:rPr>
            <w:t xml:space="preserve">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A85766">
            <w:rPr>
              <w:noProof/>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A85766">
            <w:rPr>
              <w:noProof/>
              <w:color w:val="6C6E71"/>
            </w:rPr>
            <w:t>2</w:t>
          </w:r>
          <w:r w:rsidR="004A23F8" w:rsidRPr="004A23F8">
            <w:rPr>
              <w:color w:val="6C6E71"/>
            </w:rPr>
            <w:fldChar w:fldCharType="end"/>
          </w:r>
        </w:p>
        <w:p w14:paraId="39663A5E" w14:textId="77777777" w:rsidR="00CD4FD7" w:rsidRPr="004A23F8" w:rsidRDefault="00CD4FD7" w:rsidP="00CD4FD7">
          <w:pPr>
            <w:pStyle w:val="Fu"/>
            <w:rPr>
              <w:b/>
              <w:bCs/>
              <w:color w:val="6C6E71"/>
            </w:rPr>
          </w:pPr>
          <w:r w:rsidRPr="004A23F8">
            <w:rPr>
              <w:b/>
              <w:bCs/>
              <w:color w:val="6C6E71"/>
            </w:rPr>
            <w:t xml:space="preserve">Pressekontakt: </w:t>
          </w:r>
        </w:p>
        <w:p w14:paraId="21D9EF2F" w14:textId="77777777" w:rsidR="00CD4FD7" w:rsidRPr="004A23F8" w:rsidRDefault="00CD4FD7" w:rsidP="00CD4FD7">
          <w:pPr>
            <w:pStyle w:val="Fu"/>
            <w:rPr>
              <w:color w:val="6C6E71"/>
            </w:rPr>
          </w:pPr>
          <w:r w:rsidRPr="004A23F8">
            <w:rPr>
              <w:color w:val="6C6E71"/>
            </w:rPr>
            <w:t>Alexander von Gersdorff, T +49 30 202 205</w:t>
          </w:r>
          <w:r w:rsidR="00875213">
            <w:rPr>
              <w:color w:val="6C6E71"/>
            </w:rPr>
            <w:t xml:space="preserve"> </w:t>
          </w:r>
          <w:r w:rsidRPr="004A23F8">
            <w:rPr>
              <w:color w:val="6C6E71"/>
            </w:rPr>
            <w:t xml:space="preserve">50, </w:t>
          </w:r>
          <w:proofErr w:type="spellStart"/>
          <w:r w:rsidRPr="004A23F8">
            <w:rPr>
              <w:color w:val="6C6E71"/>
            </w:rPr>
            <w:t>Alexander.vonGersdorff</w:t>
          </w:r>
          <w:proofErr w:type="spellEnd"/>
          <w:r w:rsidRPr="004A23F8">
            <w:rPr>
              <w:color w:val="6C6E71"/>
            </w:rPr>
            <w:t xml:space="preserve"> (at) en2x.de; </w:t>
          </w:r>
        </w:p>
        <w:p w14:paraId="40B9990B" w14:textId="77777777" w:rsidR="00FB080A" w:rsidRPr="004A23F8" w:rsidRDefault="00CD4FD7" w:rsidP="00CD4FD7">
          <w:pPr>
            <w:pStyle w:val="Fu"/>
            <w:rPr>
              <w:color w:val="6C6E71"/>
            </w:rPr>
          </w:pPr>
          <w:r w:rsidRPr="004A23F8">
            <w:rPr>
              <w:color w:val="6C6E71"/>
            </w:rPr>
            <w:t xml:space="preserve">Rainer Diederichs, T +49 40 235 113 42, </w:t>
          </w:r>
          <w:proofErr w:type="spellStart"/>
          <w:r w:rsidRPr="004A23F8">
            <w:rPr>
              <w:color w:val="6C6E71"/>
            </w:rPr>
            <w:t>Rainer.Diederichs</w:t>
          </w:r>
          <w:proofErr w:type="spellEnd"/>
          <w:r w:rsidRPr="004A23F8">
            <w:rPr>
              <w:color w:val="6C6E71"/>
            </w:rPr>
            <w:t xml:space="preserve"> (at) en2x.de</w:t>
          </w:r>
        </w:p>
      </w:tc>
    </w:tr>
  </w:tbl>
  <w:p w14:paraId="14B14AA6"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5C74" w14:textId="77777777" w:rsidR="002D0883" w:rsidRDefault="002D0883" w:rsidP="00924BA7">
      <w:pPr>
        <w:spacing w:after="0" w:line="240" w:lineRule="auto"/>
      </w:pPr>
      <w:r>
        <w:separator/>
      </w:r>
    </w:p>
    <w:p w14:paraId="1CC4AA74" w14:textId="77777777" w:rsidR="002D0883" w:rsidRDefault="002D0883"/>
    <w:p w14:paraId="3FCBF597" w14:textId="77777777" w:rsidR="002D0883" w:rsidRDefault="002D0883"/>
  </w:footnote>
  <w:footnote w:type="continuationSeparator" w:id="0">
    <w:p w14:paraId="2DF7F232" w14:textId="77777777" w:rsidR="002D0883" w:rsidRDefault="002D0883" w:rsidP="00924BA7">
      <w:pPr>
        <w:spacing w:after="0" w:line="240" w:lineRule="auto"/>
      </w:pPr>
      <w:r>
        <w:continuationSeparator/>
      </w:r>
    </w:p>
    <w:p w14:paraId="1C1332CC" w14:textId="77777777" w:rsidR="002D0883" w:rsidRDefault="002D0883"/>
    <w:p w14:paraId="27906C4A" w14:textId="77777777" w:rsidR="002D0883" w:rsidRDefault="002D0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943" w14:textId="77777777" w:rsidR="00811DDA" w:rsidRPr="00A13677" w:rsidRDefault="004A23F8" w:rsidP="00C5218F">
    <w:pPr>
      <w:pStyle w:val="TiteldesPapiers"/>
      <w:rPr>
        <w:sz w:val="28"/>
        <w:szCs w:val="28"/>
      </w:rPr>
    </w:pPr>
    <w:r w:rsidRPr="00A13677">
      <w:rPr>
        <w:b w:val="0"/>
        <w:caps w:val="0"/>
        <w:noProof/>
        <w:sz w:val="28"/>
        <w:szCs w:val="28"/>
        <w:lang w:eastAsia="de-DE"/>
      </w:rPr>
      <w:drawing>
        <wp:anchor distT="0" distB="0" distL="114300" distR="114300" simplePos="0" relativeHeight="251679744" behindDoc="1" locked="0" layoutInCell="1" allowOverlap="1" wp14:anchorId="12D36343" wp14:editId="5293BE55">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p>
  <w:p w14:paraId="39DBFB3D" w14:textId="25A0D21D" w:rsidR="002D03DA" w:rsidRPr="00CC3044" w:rsidRDefault="00867EFA" w:rsidP="00A85333">
    <w:pPr>
      <w:pStyle w:val="DatumdesPapiers"/>
      <w:rPr>
        <w:b/>
        <w:caps/>
      </w:rPr>
    </w:pPr>
    <w:r w:rsidRPr="00CC3044">
      <w:rPr>
        <w:noProof/>
        <w:lang w:eastAsia="de-DE"/>
      </w:rPr>
      <mc:AlternateContent>
        <mc:Choice Requires="wps">
          <w:drawing>
            <wp:anchor distT="0" distB="0" distL="114300" distR="114300" simplePos="0" relativeHeight="251677696" behindDoc="0" locked="0" layoutInCell="1" allowOverlap="1" wp14:anchorId="08F9972D" wp14:editId="6A295A15">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16C2B"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" strokecolor="#626b72">
              <v:stroke joinstyle="miter"/>
              <w10:wrap anchory="page"/>
            </v:line>
          </w:pict>
        </mc:Fallback>
      </mc:AlternateContent>
    </w:r>
    <w:r w:rsidR="00CD4FD7" w:rsidRPr="00CC3044">
      <w:t xml:space="preserve">Berlin, </w:t>
    </w:r>
    <w:r w:rsidR="00462E3B">
      <w:t>10</w:t>
    </w:r>
    <w:r w:rsidR="00CD4FD7" w:rsidRPr="00CC3044">
      <w:t xml:space="preserve">. </w:t>
    </w:r>
    <w:r w:rsidR="00462E3B">
      <w:t>November</w:t>
    </w:r>
    <w:r w:rsidR="00FC25A1">
      <w:t xml:space="preserve"> </w:t>
    </w:r>
    <w:r w:rsidR="0052649E">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3093027">
    <w:abstractNumId w:val="25"/>
  </w:num>
  <w:num w:numId="2" w16cid:durableId="1581982683">
    <w:abstractNumId w:val="22"/>
  </w:num>
  <w:num w:numId="3" w16cid:durableId="1111510077">
    <w:abstractNumId w:val="23"/>
  </w:num>
  <w:num w:numId="4" w16cid:durableId="1101219732">
    <w:abstractNumId w:val="30"/>
  </w:num>
  <w:num w:numId="5" w16cid:durableId="869956092">
    <w:abstractNumId w:val="33"/>
  </w:num>
  <w:num w:numId="6" w16cid:durableId="1788041674">
    <w:abstractNumId w:val="20"/>
  </w:num>
  <w:num w:numId="7" w16cid:durableId="1945766940">
    <w:abstractNumId w:val="27"/>
  </w:num>
  <w:num w:numId="8" w16cid:durableId="1952320119">
    <w:abstractNumId w:val="18"/>
  </w:num>
  <w:num w:numId="9" w16cid:durableId="1766879780">
    <w:abstractNumId w:val="16"/>
  </w:num>
  <w:num w:numId="10" w16cid:durableId="1304844663">
    <w:abstractNumId w:val="26"/>
  </w:num>
  <w:num w:numId="11" w16cid:durableId="2454600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138985">
    <w:abstractNumId w:val="14"/>
  </w:num>
  <w:num w:numId="13" w16cid:durableId="9532945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796525">
    <w:abstractNumId w:val="36"/>
  </w:num>
  <w:num w:numId="15" w16cid:durableId="57362703">
    <w:abstractNumId w:val="17"/>
  </w:num>
  <w:num w:numId="16" w16cid:durableId="1117288571">
    <w:abstractNumId w:val="28"/>
  </w:num>
  <w:num w:numId="17" w16cid:durableId="1690522774">
    <w:abstractNumId w:val="31"/>
  </w:num>
  <w:num w:numId="18" w16cid:durableId="423308409">
    <w:abstractNumId w:val="35"/>
  </w:num>
  <w:num w:numId="19" w16cid:durableId="1403943180">
    <w:abstractNumId w:val="32"/>
  </w:num>
  <w:num w:numId="20" w16cid:durableId="810252321">
    <w:abstractNumId w:val="19"/>
  </w:num>
  <w:num w:numId="21" w16cid:durableId="76638622">
    <w:abstractNumId w:val="11"/>
  </w:num>
  <w:num w:numId="22" w16cid:durableId="1434397843">
    <w:abstractNumId w:val="30"/>
  </w:num>
  <w:num w:numId="23" w16cid:durableId="25720410">
    <w:abstractNumId w:val="13"/>
  </w:num>
  <w:num w:numId="24" w16cid:durableId="1975872070">
    <w:abstractNumId w:val="29"/>
  </w:num>
  <w:num w:numId="25" w16cid:durableId="2003854840">
    <w:abstractNumId w:val="15"/>
  </w:num>
  <w:num w:numId="26" w16cid:durableId="1263028362">
    <w:abstractNumId w:val="34"/>
  </w:num>
  <w:num w:numId="27" w16cid:durableId="667556911">
    <w:abstractNumId w:val="24"/>
  </w:num>
  <w:num w:numId="28" w16cid:durableId="2092269029">
    <w:abstractNumId w:val="21"/>
  </w:num>
  <w:num w:numId="29" w16cid:durableId="234442198">
    <w:abstractNumId w:val="21"/>
    <w:lvlOverride w:ilvl="0">
      <w:startOverride w:val="1"/>
    </w:lvlOverride>
  </w:num>
  <w:num w:numId="30" w16cid:durableId="847409255">
    <w:abstractNumId w:val="12"/>
  </w:num>
  <w:num w:numId="31" w16cid:durableId="1461217788">
    <w:abstractNumId w:val="21"/>
  </w:num>
  <w:num w:numId="32" w16cid:durableId="1425956022">
    <w:abstractNumId w:val="9"/>
  </w:num>
  <w:num w:numId="33" w16cid:durableId="1788113497">
    <w:abstractNumId w:val="7"/>
  </w:num>
  <w:num w:numId="34" w16cid:durableId="706760121">
    <w:abstractNumId w:val="6"/>
  </w:num>
  <w:num w:numId="35" w16cid:durableId="1519077021">
    <w:abstractNumId w:val="5"/>
  </w:num>
  <w:num w:numId="36" w16cid:durableId="1316835331">
    <w:abstractNumId w:val="4"/>
  </w:num>
  <w:num w:numId="37" w16cid:durableId="1936359025">
    <w:abstractNumId w:val="8"/>
  </w:num>
  <w:num w:numId="38" w16cid:durableId="1830294204">
    <w:abstractNumId w:val="3"/>
  </w:num>
  <w:num w:numId="39" w16cid:durableId="63457936">
    <w:abstractNumId w:val="2"/>
  </w:num>
  <w:num w:numId="40" w16cid:durableId="553350010">
    <w:abstractNumId w:val="1"/>
  </w:num>
  <w:num w:numId="41" w16cid:durableId="432551014">
    <w:abstractNumId w:val="0"/>
  </w:num>
  <w:num w:numId="42" w16cid:durableId="496655369">
    <w:abstractNumId w:val="10"/>
  </w:num>
  <w:num w:numId="43" w16cid:durableId="18084250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9E"/>
    <w:rsid w:val="0000577D"/>
    <w:rsid w:val="00013147"/>
    <w:rsid w:val="00021FA6"/>
    <w:rsid w:val="00030CDB"/>
    <w:rsid w:val="0003706F"/>
    <w:rsid w:val="00042439"/>
    <w:rsid w:val="000465C5"/>
    <w:rsid w:val="00060DD2"/>
    <w:rsid w:val="0006148F"/>
    <w:rsid w:val="00066F44"/>
    <w:rsid w:val="00080249"/>
    <w:rsid w:val="000847AE"/>
    <w:rsid w:val="00107615"/>
    <w:rsid w:val="00124675"/>
    <w:rsid w:val="001313B0"/>
    <w:rsid w:val="00133A73"/>
    <w:rsid w:val="00136D2B"/>
    <w:rsid w:val="00175DA2"/>
    <w:rsid w:val="00175E2E"/>
    <w:rsid w:val="00177F24"/>
    <w:rsid w:val="001823DF"/>
    <w:rsid w:val="00193CEA"/>
    <w:rsid w:val="00197920"/>
    <w:rsid w:val="001A3C46"/>
    <w:rsid w:val="001B3A20"/>
    <w:rsid w:val="001B6C8C"/>
    <w:rsid w:val="001C3E55"/>
    <w:rsid w:val="001D4B24"/>
    <w:rsid w:val="001D70A8"/>
    <w:rsid w:val="001F6944"/>
    <w:rsid w:val="002015FA"/>
    <w:rsid w:val="00203FF8"/>
    <w:rsid w:val="00206F78"/>
    <w:rsid w:val="002104D5"/>
    <w:rsid w:val="002113E3"/>
    <w:rsid w:val="00215882"/>
    <w:rsid w:val="00220CE4"/>
    <w:rsid w:val="00226B41"/>
    <w:rsid w:val="002275B2"/>
    <w:rsid w:val="002440A8"/>
    <w:rsid w:val="002627EE"/>
    <w:rsid w:val="002826FF"/>
    <w:rsid w:val="00286020"/>
    <w:rsid w:val="00294773"/>
    <w:rsid w:val="002A6C7A"/>
    <w:rsid w:val="002B0669"/>
    <w:rsid w:val="002B29F3"/>
    <w:rsid w:val="002B5BBA"/>
    <w:rsid w:val="002D03DA"/>
    <w:rsid w:val="002D0883"/>
    <w:rsid w:val="002D0DB5"/>
    <w:rsid w:val="002D56D6"/>
    <w:rsid w:val="002E2A5D"/>
    <w:rsid w:val="002F1363"/>
    <w:rsid w:val="00305663"/>
    <w:rsid w:val="003217BE"/>
    <w:rsid w:val="00322322"/>
    <w:rsid w:val="00327226"/>
    <w:rsid w:val="00341ABE"/>
    <w:rsid w:val="00342AD4"/>
    <w:rsid w:val="003502F1"/>
    <w:rsid w:val="00366629"/>
    <w:rsid w:val="00371306"/>
    <w:rsid w:val="00371382"/>
    <w:rsid w:val="0037788B"/>
    <w:rsid w:val="003921DD"/>
    <w:rsid w:val="00393F17"/>
    <w:rsid w:val="003A0167"/>
    <w:rsid w:val="003A1BB4"/>
    <w:rsid w:val="003A27C0"/>
    <w:rsid w:val="003B646B"/>
    <w:rsid w:val="003E5AEF"/>
    <w:rsid w:val="0040144F"/>
    <w:rsid w:val="004058B7"/>
    <w:rsid w:val="00411D8E"/>
    <w:rsid w:val="0041635A"/>
    <w:rsid w:val="00417217"/>
    <w:rsid w:val="004304B2"/>
    <w:rsid w:val="00432FC6"/>
    <w:rsid w:val="00456842"/>
    <w:rsid w:val="00462E3B"/>
    <w:rsid w:val="004827FA"/>
    <w:rsid w:val="00490B66"/>
    <w:rsid w:val="0049335D"/>
    <w:rsid w:val="00495E59"/>
    <w:rsid w:val="004A23F8"/>
    <w:rsid w:val="004B2C29"/>
    <w:rsid w:val="004C64ED"/>
    <w:rsid w:val="005041F6"/>
    <w:rsid w:val="0051205A"/>
    <w:rsid w:val="00513C25"/>
    <w:rsid w:val="005142E3"/>
    <w:rsid w:val="00525FC8"/>
    <w:rsid w:val="0052649E"/>
    <w:rsid w:val="0053289B"/>
    <w:rsid w:val="00532F8C"/>
    <w:rsid w:val="00533388"/>
    <w:rsid w:val="005441E7"/>
    <w:rsid w:val="005663B6"/>
    <w:rsid w:val="0057711C"/>
    <w:rsid w:val="00587134"/>
    <w:rsid w:val="00592265"/>
    <w:rsid w:val="00597B64"/>
    <w:rsid w:val="005A6BD8"/>
    <w:rsid w:val="005B18F2"/>
    <w:rsid w:val="005B2582"/>
    <w:rsid w:val="005C2DC4"/>
    <w:rsid w:val="005C4F92"/>
    <w:rsid w:val="005C6C38"/>
    <w:rsid w:val="005D6DFE"/>
    <w:rsid w:val="005F5564"/>
    <w:rsid w:val="005F7895"/>
    <w:rsid w:val="00602480"/>
    <w:rsid w:val="00603C5A"/>
    <w:rsid w:val="00613978"/>
    <w:rsid w:val="00632050"/>
    <w:rsid w:val="00664F72"/>
    <w:rsid w:val="00675909"/>
    <w:rsid w:val="00680C30"/>
    <w:rsid w:val="00694AAE"/>
    <w:rsid w:val="006B513A"/>
    <w:rsid w:val="006B60E8"/>
    <w:rsid w:val="006B7645"/>
    <w:rsid w:val="006B771D"/>
    <w:rsid w:val="006C1521"/>
    <w:rsid w:val="006E0D87"/>
    <w:rsid w:val="006E77E3"/>
    <w:rsid w:val="00701657"/>
    <w:rsid w:val="00710993"/>
    <w:rsid w:val="007256D0"/>
    <w:rsid w:val="00731D34"/>
    <w:rsid w:val="00756149"/>
    <w:rsid w:val="00760D1E"/>
    <w:rsid w:val="00762CD1"/>
    <w:rsid w:val="00764E6B"/>
    <w:rsid w:val="00777373"/>
    <w:rsid w:val="0078033F"/>
    <w:rsid w:val="00786D63"/>
    <w:rsid w:val="0079151F"/>
    <w:rsid w:val="0079368C"/>
    <w:rsid w:val="00793D53"/>
    <w:rsid w:val="007B1937"/>
    <w:rsid w:val="007C00CF"/>
    <w:rsid w:val="007C2F3F"/>
    <w:rsid w:val="007D1E7C"/>
    <w:rsid w:val="007D4317"/>
    <w:rsid w:val="007F7F0E"/>
    <w:rsid w:val="00811DDA"/>
    <w:rsid w:val="00815679"/>
    <w:rsid w:val="00815C40"/>
    <w:rsid w:val="0083120B"/>
    <w:rsid w:val="008437CA"/>
    <w:rsid w:val="00854BA6"/>
    <w:rsid w:val="00864CF6"/>
    <w:rsid w:val="008676B6"/>
    <w:rsid w:val="00867EFA"/>
    <w:rsid w:val="00875213"/>
    <w:rsid w:val="008A2F18"/>
    <w:rsid w:val="008B5FC8"/>
    <w:rsid w:val="008C14AC"/>
    <w:rsid w:val="008C1DA0"/>
    <w:rsid w:val="008D2151"/>
    <w:rsid w:val="008E5D99"/>
    <w:rsid w:val="008F7751"/>
    <w:rsid w:val="00911FED"/>
    <w:rsid w:val="00913D17"/>
    <w:rsid w:val="00917A5A"/>
    <w:rsid w:val="00924BA7"/>
    <w:rsid w:val="00927626"/>
    <w:rsid w:val="009500FB"/>
    <w:rsid w:val="009530DD"/>
    <w:rsid w:val="0098179F"/>
    <w:rsid w:val="009878E3"/>
    <w:rsid w:val="00997FA4"/>
    <w:rsid w:val="009A45A5"/>
    <w:rsid w:val="009D58DC"/>
    <w:rsid w:val="009E10B5"/>
    <w:rsid w:val="00A13677"/>
    <w:rsid w:val="00A319FD"/>
    <w:rsid w:val="00A344D3"/>
    <w:rsid w:val="00A41ACA"/>
    <w:rsid w:val="00A56922"/>
    <w:rsid w:val="00A56F17"/>
    <w:rsid w:val="00A57654"/>
    <w:rsid w:val="00A57B73"/>
    <w:rsid w:val="00A712CC"/>
    <w:rsid w:val="00A723E7"/>
    <w:rsid w:val="00A8471A"/>
    <w:rsid w:val="00A85333"/>
    <w:rsid w:val="00A85766"/>
    <w:rsid w:val="00A900D2"/>
    <w:rsid w:val="00A97796"/>
    <w:rsid w:val="00AA2104"/>
    <w:rsid w:val="00AA5A87"/>
    <w:rsid w:val="00AE215E"/>
    <w:rsid w:val="00AE6D8D"/>
    <w:rsid w:val="00AF5551"/>
    <w:rsid w:val="00B101F0"/>
    <w:rsid w:val="00B328B0"/>
    <w:rsid w:val="00B47851"/>
    <w:rsid w:val="00B53407"/>
    <w:rsid w:val="00B57EAE"/>
    <w:rsid w:val="00B60D5D"/>
    <w:rsid w:val="00B7242F"/>
    <w:rsid w:val="00B77746"/>
    <w:rsid w:val="00B80109"/>
    <w:rsid w:val="00B80CC9"/>
    <w:rsid w:val="00B80E06"/>
    <w:rsid w:val="00B86DD5"/>
    <w:rsid w:val="00B95BE9"/>
    <w:rsid w:val="00BA354F"/>
    <w:rsid w:val="00BB5F9E"/>
    <w:rsid w:val="00BC04D9"/>
    <w:rsid w:val="00BD4D91"/>
    <w:rsid w:val="00BE35F7"/>
    <w:rsid w:val="00BF35B7"/>
    <w:rsid w:val="00C120ED"/>
    <w:rsid w:val="00C12FE7"/>
    <w:rsid w:val="00C2049E"/>
    <w:rsid w:val="00C2196D"/>
    <w:rsid w:val="00C5218F"/>
    <w:rsid w:val="00C5543C"/>
    <w:rsid w:val="00C659DC"/>
    <w:rsid w:val="00C95132"/>
    <w:rsid w:val="00C97729"/>
    <w:rsid w:val="00CA5FD2"/>
    <w:rsid w:val="00CB469A"/>
    <w:rsid w:val="00CC3044"/>
    <w:rsid w:val="00CC4657"/>
    <w:rsid w:val="00CC4C99"/>
    <w:rsid w:val="00CD4FD7"/>
    <w:rsid w:val="00CF511D"/>
    <w:rsid w:val="00D0612F"/>
    <w:rsid w:val="00D14028"/>
    <w:rsid w:val="00D23296"/>
    <w:rsid w:val="00D408B3"/>
    <w:rsid w:val="00D41B0A"/>
    <w:rsid w:val="00D457BB"/>
    <w:rsid w:val="00D47407"/>
    <w:rsid w:val="00D47868"/>
    <w:rsid w:val="00D57D34"/>
    <w:rsid w:val="00D706D2"/>
    <w:rsid w:val="00D7703F"/>
    <w:rsid w:val="00D83C32"/>
    <w:rsid w:val="00D959BE"/>
    <w:rsid w:val="00DA7281"/>
    <w:rsid w:val="00DB6222"/>
    <w:rsid w:val="00DC4D21"/>
    <w:rsid w:val="00DE28D1"/>
    <w:rsid w:val="00DE528F"/>
    <w:rsid w:val="00DE5E5F"/>
    <w:rsid w:val="00E046E5"/>
    <w:rsid w:val="00E106F3"/>
    <w:rsid w:val="00E26551"/>
    <w:rsid w:val="00E3739C"/>
    <w:rsid w:val="00E41B0E"/>
    <w:rsid w:val="00E549B6"/>
    <w:rsid w:val="00E63B1B"/>
    <w:rsid w:val="00E67927"/>
    <w:rsid w:val="00E70C09"/>
    <w:rsid w:val="00E77E60"/>
    <w:rsid w:val="00E96D07"/>
    <w:rsid w:val="00EB0FA4"/>
    <w:rsid w:val="00ED0734"/>
    <w:rsid w:val="00ED3BC4"/>
    <w:rsid w:val="00ED5EC9"/>
    <w:rsid w:val="00EF0715"/>
    <w:rsid w:val="00F17365"/>
    <w:rsid w:val="00F20E82"/>
    <w:rsid w:val="00F218E5"/>
    <w:rsid w:val="00F223BF"/>
    <w:rsid w:val="00F3478F"/>
    <w:rsid w:val="00F94EA8"/>
    <w:rsid w:val="00FA0C9C"/>
    <w:rsid w:val="00FB080A"/>
    <w:rsid w:val="00FB225E"/>
    <w:rsid w:val="00FB22A9"/>
    <w:rsid w:val="00FB6B5F"/>
    <w:rsid w:val="00FC09F4"/>
    <w:rsid w:val="00FC25A1"/>
    <w:rsid w:val="00FD236E"/>
    <w:rsid w:val="00FE4CB2"/>
    <w:rsid w:val="00FE7982"/>
    <w:rsid w:val="00FF047B"/>
    <w:rsid w:val="00FF211D"/>
    <w:rsid w:val="00FF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D445"/>
  <w15:docId w15:val="{2F2E1ACB-3282-421F-B343-7749FD01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customStyle="1" w:styleId="NichtaufgelsteErwhnung1">
    <w:name w:val="Nicht aufgelöste Erwähnung1"/>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Sprechblasentext">
    <w:name w:val="Balloon Text"/>
    <w:basedOn w:val="Standard"/>
    <w:link w:val="SprechblasentextZchn"/>
    <w:uiPriority w:val="99"/>
    <w:semiHidden/>
    <w:unhideWhenUsed/>
    <w:rsid w:val="005C4F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F92"/>
    <w:rPr>
      <w:rFonts w:ascii="Segoe UI" w:hAnsi="Segoe UI" w:cs="Segoe UI"/>
      <w:sz w:val="18"/>
      <w:szCs w:val="18"/>
    </w:rPr>
  </w:style>
  <w:style w:type="character" w:styleId="Kommentarzeichen">
    <w:name w:val="annotation reference"/>
    <w:basedOn w:val="Absatz-Standardschriftart"/>
    <w:uiPriority w:val="99"/>
    <w:semiHidden/>
    <w:unhideWhenUsed/>
    <w:rsid w:val="003A27C0"/>
    <w:rPr>
      <w:sz w:val="16"/>
      <w:szCs w:val="16"/>
    </w:rPr>
  </w:style>
  <w:style w:type="paragraph" w:styleId="Kommentartext">
    <w:name w:val="annotation text"/>
    <w:basedOn w:val="Standard"/>
    <w:link w:val="KommentartextZchn"/>
    <w:uiPriority w:val="99"/>
    <w:semiHidden/>
    <w:unhideWhenUsed/>
    <w:rsid w:val="003A27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27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A27C0"/>
    <w:rPr>
      <w:b/>
      <w:bCs/>
    </w:rPr>
  </w:style>
  <w:style w:type="character" w:customStyle="1" w:styleId="KommentarthemaZchn">
    <w:name w:val="Kommentarthema Zchn"/>
    <w:basedOn w:val="KommentartextZchn"/>
    <w:link w:val="Kommentarthema"/>
    <w:uiPriority w:val="99"/>
    <w:semiHidden/>
    <w:rsid w:val="003A27C0"/>
    <w:rPr>
      <w:rFonts w:ascii="Arial" w:hAnsi="Arial"/>
      <w:b/>
      <w:bCs/>
      <w:sz w:val="20"/>
      <w:szCs w:val="20"/>
    </w:rPr>
  </w:style>
  <w:style w:type="paragraph" w:styleId="berarbeitung">
    <w:name w:val="Revision"/>
    <w:hidden/>
    <w:uiPriority w:val="99"/>
    <w:semiHidden/>
    <w:rsid w:val="0057711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5148c6-851f-47a3-8805-adbb0220f05a"/>
    <lcf76f155ced4ddcb4097134ff3c332f xmlns="5ccc7ce1-9143-4d76-91b0-f20b09633d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4" ma:contentTypeDescription="Ein neues Dokument erstellen." ma:contentTypeScope="" ma:versionID="002b3a4d60eeb97cb1f70889affc7b25">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03caafbd6b6dc420ae3f5f5decccc03e"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aefcab-3311-4824-bf0a-82e3d6763144}"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5CF7-29F5-4EDB-A74A-0338F373159A}">
  <ds:schemaRefs>
    <ds:schemaRef ds:uri="http://schemas.openxmlformats.org/officeDocument/2006/bibliography"/>
  </ds:schemaRefs>
</ds:datastoreItem>
</file>

<file path=customXml/itemProps2.xml><?xml version="1.0" encoding="utf-8"?>
<ds:datastoreItem xmlns:ds="http://schemas.openxmlformats.org/officeDocument/2006/customXml" ds:itemID="{F91781FE-5B78-4CC0-889F-CD904A71F05D}">
  <ds:schemaRefs>
    <ds:schemaRef ds:uri="http://schemas.microsoft.com/office/2006/metadata/properties"/>
    <ds:schemaRef ds:uri="http://schemas.microsoft.com/office/infopath/2007/PartnerControls"/>
    <ds:schemaRef ds:uri="d85148c6-851f-47a3-8805-adbb0220f05a"/>
    <ds:schemaRef ds:uri="5ccc7ce1-9143-4d76-91b0-f20b09633d3f"/>
  </ds:schemaRefs>
</ds:datastoreItem>
</file>

<file path=customXml/itemProps3.xml><?xml version="1.0" encoding="utf-8"?>
<ds:datastoreItem xmlns:ds="http://schemas.openxmlformats.org/officeDocument/2006/customXml" ds:itemID="{9D7DFD10-3713-4AB1-8A85-B4E718293F37}">
  <ds:schemaRefs>
    <ds:schemaRef ds:uri="http://schemas.microsoft.com/sharepoint/v3/contenttype/forms"/>
  </ds:schemaRefs>
</ds:datastoreItem>
</file>

<file path=customXml/itemProps4.xml><?xml version="1.0" encoding="utf-8"?>
<ds:datastoreItem xmlns:ds="http://schemas.openxmlformats.org/officeDocument/2006/customXml" ds:itemID="{35F0754E-50BC-4F0A-AA4A-5C3AC7653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en2x_Presseinfo_Vorlage (1)</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Annette Cronenberg</cp:lastModifiedBy>
  <cp:revision>7</cp:revision>
  <cp:lastPrinted>2022-06-30T12:25:00Z</cp:lastPrinted>
  <dcterms:created xsi:type="dcterms:W3CDTF">2022-11-10T12:48:00Z</dcterms:created>
  <dcterms:modified xsi:type="dcterms:W3CDTF">2022-11-11T11:19:00Z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0x010100D4126F82D9301045B9A5743484489ED4</vt:lpwstr>
  </property>
</Properties>
</file>